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35" w:rsidRDefault="00E84313" w:rsidP="002C5248">
      <w:pPr>
        <w:jc w:val="center"/>
        <w:rPr>
          <w:b/>
        </w:rPr>
      </w:pPr>
      <w:r>
        <w:rPr>
          <w:b/>
        </w:rPr>
        <w:t xml:space="preserve">Le </w:t>
      </w:r>
      <w:r w:rsidR="002C5248" w:rsidRPr="002C5248">
        <w:rPr>
          <w:b/>
        </w:rPr>
        <w:t xml:space="preserve"> sentiment national</w:t>
      </w:r>
      <w:r>
        <w:rPr>
          <w:b/>
        </w:rPr>
        <w:t xml:space="preserve"> peut-il encore exister aujourd’hui</w:t>
      </w:r>
      <w:r w:rsidR="002C5248" w:rsidRPr="002C5248">
        <w:rPr>
          <w:b/>
        </w:rPr>
        <w:t> ?</w:t>
      </w:r>
    </w:p>
    <w:p w:rsidR="00460682" w:rsidRDefault="00460682" w:rsidP="002C5248">
      <w:pPr>
        <w:jc w:val="center"/>
        <w:rPr>
          <w:b/>
        </w:rPr>
      </w:pPr>
    </w:p>
    <w:p w:rsidR="00460682" w:rsidRPr="00460682" w:rsidRDefault="00460682" w:rsidP="00460682"/>
    <w:p w:rsidR="00460682" w:rsidRDefault="008B32BD" w:rsidP="006857A2">
      <w:pPr>
        <w:ind w:hanging="1134"/>
        <w:jc w:val="both"/>
      </w:pPr>
      <w:r>
        <w:t xml:space="preserve">                   </w:t>
      </w:r>
      <w:r w:rsidR="00BA028D">
        <w:t xml:space="preserve">                    </w:t>
      </w:r>
      <w:r>
        <w:t xml:space="preserve"> </w:t>
      </w:r>
      <w:r w:rsidR="00460682" w:rsidRPr="00460682">
        <w:t>La question qui nous est</w:t>
      </w:r>
      <w:r w:rsidR="00AC26A8">
        <w:t xml:space="preserve"> </w:t>
      </w:r>
      <w:r w:rsidR="00F823A8">
        <w:t>posée de cette mani</w:t>
      </w:r>
      <w:r w:rsidR="00AC26A8">
        <w:t>ère est du genre précautionneux</w:t>
      </w:r>
      <w:r w:rsidR="00E84313">
        <w:t xml:space="preserve"> : </w:t>
      </w:r>
      <w:r w:rsidR="00914D8D">
        <w:t xml:space="preserve">le </w:t>
      </w:r>
      <w:r w:rsidR="00F823A8">
        <w:t>sentiment national</w:t>
      </w:r>
      <w:r w:rsidR="00914D8D">
        <w:t xml:space="preserve"> peut-il encore exister aujourd’hui</w:t>
      </w:r>
      <w:r w:rsidR="00F823A8">
        <w:t xml:space="preserve"> ? </w:t>
      </w:r>
      <w:r w:rsidR="00CB3D83">
        <w:t>À</w:t>
      </w:r>
      <w:r w:rsidR="006857A2">
        <w:t xml:space="preserve"> dire le vrai, lorsque l’idée de cette conférence a vu le jour</w:t>
      </w:r>
      <w:r w:rsidR="0000593A">
        <w:t>, l’énoncé que j’avais en tête n’était pas exactement celui-là</w:t>
      </w:r>
      <w:r w:rsidR="00B604D1">
        <w:t xml:space="preserve"> : dans mon esprit, je devais répondre à la question : y </w:t>
      </w:r>
      <w:r w:rsidR="00BA028D">
        <w:t>a</w:t>
      </w:r>
      <w:r w:rsidR="00FE263B">
        <w:t>-</w:t>
      </w:r>
      <w:r w:rsidR="00BA028D">
        <w:t xml:space="preserve"> t</w:t>
      </w:r>
      <w:r w:rsidR="00FE263B">
        <w:t>-</w:t>
      </w:r>
      <w:r w:rsidR="00B604D1">
        <w:t>il une crise du sentiment national ?</w:t>
      </w:r>
      <w:r w:rsidR="00FE263B">
        <w:t xml:space="preserve"> C’</w:t>
      </w:r>
      <w:r w:rsidR="00BC7F96">
        <w:t>est, me direz-</w:t>
      </w:r>
      <w:r w:rsidR="00FE263B">
        <w:t>vous</w:t>
      </w:r>
      <w:r w:rsidR="00BC7F96">
        <w:t>,</w:t>
      </w:r>
      <w:r w:rsidR="00FE263B">
        <w:t xml:space="preserve"> la même chose. Pas tout à fait pourtant</w:t>
      </w:r>
      <w:r w:rsidR="00BC7F96">
        <w:t>. Le mot « encore » suggère que la crise a déjà eu lieu</w:t>
      </w:r>
      <w:r w:rsidR="00563BA8">
        <w:t>, qu’elle est passée, dévastatrice, et qu’on s’interroge sur ce qui</w:t>
      </w:r>
      <w:r w:rsidR="007134CF">
        <w:t xml:space="preserve"> peut</w:t>
      </w:r>
      <w:r w:rsidR="00563BA8">
        <w:t xml:space="preserve"> lui avoir survécu. D’emblée, on est invité à s</w:t>
      </w:r>
      <w:r w:rsidR="005C1B81">
        <w:t>c</w:t>
      </w:r>
      <w:r w:rsidR="00563BA8">
        <w:t>ruter d</w:t>
      </w:r>
      <w:r w:rsidR="005C1B81">
        <w:t>es restes, installé dans une atm</w:t>
      </w:r>
      <w:r w:rsidR="00563BA8">
        <w:t>osphère décliniste et morose</w:t>
      </w:r>
      <w:r w:rsidR="005C1B81">
        <w:t xml:space="preserve">, tout à fait accordée </w:t>
      </w:r>
      <w:r w:rsidR="00A64DF0">
        <w:t>à notre temps,</w:t>
      </w:r>
      <w:r w:rsidR="000E1752">
        <w:t xml:space="preserve"> où il suffit, en France en tout cas, de donner à un livre le titre de </w:t>
      </w:r>
      <w:r w:rsidR="0096478F">
        <w:t>« </w:t>
      </w:r>
      <w:r w:rsidR="000E1752">
        <w:t>suicide franç</w:t>
      </w:r>
      <w:r w:rsidR="000C51B3">
        <w:t>ais</w:t>
      </w:r>
      <w:r w:rsidR="0096478F">
        <w:t> »</w:t>
      </w:r>
      <w:r w:rsidR="000C51B3">
        <w:t xml:space="preserve"> pour en faire un best-seller.</w:t>
      </w:r>
    </w:p>
    <w:p w:rsidR="005F0D97" w:rsidRDefault="0096478F" w:rsidP="00E57794">
      <w:pPr>
        <w:ind w:hanging="1134"/>
        <w:jc w:val="both"/>
      </w:pPr>
      <w:r>
        <w:t xml:space="preserve">                   </w:t>
      </w:r>
      <w:r w:rsidR="001635EB">
        <w:t xml:space="preserve">                      </w:t>
      </w:r>
      <w:r>
        <w:t xml:space="preserve"> Les question</w:t>
      </w:r>
      <w:r w:rsidR="001635EB">
        <w:t>s</w:t>
      </w:r>
      <w:r>
        <w:t xml:space="preserve"> qui surgissent alors sont les suivantes :</w:t>
      </w:r>
      <w:r w:rsidR="005112C1">
        <w:t xml:space="preserve"> quelles ont été, quelles sont encore</w:t>
      </w:r>
      <w:r w:rsidR="00E57794">
        <w:t xml:space="preserve"> les menaces qui, dans nos sociétés démocratiques</w:t>
      </w:r>
      <w:r w:rsidR="001635EB">
        <w:t xml:space="preserve"> pèsent sur l’existence d’un sentiment national</w:t>
      </w:r>
      <w:r w:rsidR="001F5EAF">
        <w:t xml:space="preserve">, au point de nous faire croire, sinon à sa disparition, du moins à son altération profonde ? </w:t>
      </w:r>
      <w:r w:rsidR="000D2E7D">
        <w:t>Et y-a-t-il, malgré tout</w:t>
      </w:r>
      <w:r w:rsidR="00B77462">
        <w:t>, des raisons de croire à la résistance de ce sentiment, voire à sa revitalisation ?</w:t>
      </w:r>
      <w:r w:rsidR="00573B59">
        <w:t xml:space="preserve"> Ce ne sont pas des questions simples.</w:t>
      </w:r>
      <w:r w:rsidR="003D6F5C">
        <w:t xml:space="preserve"> Elles enferment un mystère que  Vidal de la Blache, le grand géo</w:t>
      </w:r>
      <w:r w:rsidR="007134CF">
        <w:t>graphe, a parfaitement exprimé :</w:t>
      </w:r>
      <w:r w:rsidR="003D6F5C">
        <w:t xml:space="preserve"> « c</w:t>
      </w:r>
      <w:r w:rsidR="00151D0C">
        <w:t>omment un fragment de surface terrestre, qui n’est ni une péninsule ni une île, et que la géographie physique ne saurait</w:t>
      </w:r>
      <w:r w:rsidR="00FE713F">
        <w:t xml:space="preserve"> proprement considérer comme un tout, s’est-il élevé à l’état de contrée politique  et est devenu une patrie ?</w:t>
      </w:r>
      <w:r w:rsidR="00F85897">
        <w:t xml:space="preserve"> » </w:t>
      </w:r>
      <w:r w:rsidR="00573B59">
        <w:t xml:space="preserve"> Elles touchent la forme politique dans laquelle l</w:t>
      </w:r>
      <w:r w:rsidR="000D2E7D">
        <w:t>es Euro</w:t>
      </w:r>
      <w:r w:rsidR="00573B59">
        <w:t>péens ont vécu</w:t>
      </w:r>
      <w:r w:rsidR="00252D28">
        <w:t xml:space="preserve"> pendant des siècles et elles intéressent donc toutes les sociétés démocratiques</w:t>
      </w:r>
      <w:r w:rsidR="00C947CC">
        <w:t>. Vous me pardonnerez, j’espère, si j’emprunte mes exemples et appuie</w:t>
      </w:r>
      <w:r w:rsidR="00CB3D83">
        <w:t xml:space="preserve"> </w:t>
      </w:r>
      <w:r w:rsidR="00C947CC">
        <w:t>ma réflexio</w:t>
      </w:r>
      <w:r w:rsidR="00CB3D83">
        <w:t>n</w:t>
      </w:r>
      <w:r w:rsidR="00C947CC">
        <w:t xml:space="preserve"> su</w:t>
      </w:r>
      <w:r w:rsidR="00984A3A">
        <w:t>r le cas français.</w:t>
      </w:r>
      <w:r w:rsidR="007B61E4">
        <w:t xml:space="preserve"> Pour plusieurs raisons. D’abord, c’est ce que je connais le moins mal. </w:t>
      </w:r>
      <w:r w:rsidR="00D7396B">
        <w:t xml:space="preserve"> Ensuite, je crois sa complexité, déjà redoutable, moindre que l’enchevêtrement</w:t>
      </w:r>
      <w:r w:rsidR="00A2249C">
        <w:t xml:space="preserve"> où vous devez vivre. Par ailleurs, il me semble qu’</w:t>
      </w:r>
      <w:r w:rsidR="000F455F">
        <w:t>il n’est pas difficile d’en faire l’application à d’autres espaces</w:t>
      </w:r>
      <w:r w:rsidR="00727061">
        <w:t xml:space="preserve">. </w:t>
      </w:r>
    </w:p>
    <w:p w:rsidR="0096478F" w:rsidRDefault="005F0D97" w:rsidP="001A14C7">
      <w:pPr>
        <w:ind w:hanging="141"/>
        <w:jc w:val="both"/>
      </w:pPr>
      <w:r>
        <w:t xml:space="preserve">                    Mais avant même</w:t>
      </w:r>
      <w:r w:rsidR="00205381">
        <w:t xml:space="preserve"> </w:t>
      </w:r>
      <w:r>
        <w:t>d’entrer dans</w:t>
      </w:r>
      <w:r w:rsidR="00205381">
        <w:t xml:space="preserve"> </w:t>
      </w:r>
      <w:r w:rsidR="00C01541">
        <w:t>l</w:t>
      </w:r>
      <w:r>
        <w:t>es</w:t>
      </w:r>
      <w:r w:rsidR="00205381">
        <w:t xml:space="preserve"> </w:t>
      </w:r>
      <w:r>
        <w:t>deux interrogations</w:t>
      </w:r>
      <w:r w:rsidR="00C01541">
        <w:t xml:space="preserve"> que j’ai rappelées</w:t>
      </w:r>
      <w:r>
        <w:t xml:space="preserve"> (</w:t>
      </w:r>
      <w:r w:rsidR="00205381">
        <w:t>qu’est-ce qui a été détruit, qu’</w:t>
      </w:r>
      <w:r w:rsidR="001A14C7">
        <w:t>est- ce qui</w:t>
      </w:r>
      <w:r w:rsidR="00FA00D8">
        <w:t xml:space="preserve"> est susceptible de</w:t>
      </w:r>
      <w:r w:rsidR="001A14C7">
        <w:t xml:space="preserve"> subsiste</w:t>
      </w:r>
      <w:r w:rsidR="00FA00D8">
        <w:t>r</w:t>
      </w:r>
      <w:r w:rsidR="001A14C7">
        <w:t xml:space="preserve"> ou </w:t>
      </w:r>
      <w:r w:rsidR="00FA00D8">
        <w:t>de survivre</w:t>
      </w:r>
      <w:r w:rsidR="006802EE">
        <w:t>), il faut s’arrêter à l’expression de sentiment national, et nous d</w:t>
      </w:r>
      <w:r w:rsidR="00164EF4">
        <w:t xml:space="preserve">emander ce que nous avons dans </w:t>
      </w:r>
      <w:r w:rsidR="006802EE">
        <w:t xml:space="preserve">l’esprit quand nous </w:t>
      </w:r>
      <w:r w:rsidR="003656AD">
        <w:t>en usons</w:t>
      </w:r>
      <w:r w:rsidR="00EA0F91">
        <w:t>. C’est d’autant plus indispensable que l’épithète nation</w:t>
      </w:r>
      <w:r w:rsidR="00164EF4">
        <w:t>a</w:t>
      </w:r>
      <w:r w:rsidR="00EA0F91">
        <w:t xml:space="preserve">l est aujourd’hui employée à tout va, à l’extrémité droite de notre </w:t>
      </w:r>
      <w:r w:rsidR="00164EF4">
        <w:t>éventail politique, pour désigner le « Front », qui ne peut être que « national</w:t>
      </w:r>
      <w:r w:rsidR="004802C1">
        <w:t> », ou la préférence,</w:t>
      </w:r>
      <w:r w:rsidR="003656AD">
        <w:t xml:space="preserve"> (la « préférence nationale »), </w:t>
      </w:r>
      <w:r w:rsidR="004802C1">
        <w:t>qui doit l’</w:t>
      </w:r>
      <w:r w:rsidR="00A311A9">
        <w:t>être</w:t>
      </w:r>
      <w:r w:rsidR="001E7ABE">
        <w:t> : un usage</w:t>
      </w:r>
      <w:r w:rsidR="001D0161">
        <w:t xml:space="preserve"> prescriptif</w:t>
      </w:r>
      <w:r w:rsidR="00D940F3">
        <w:t xml:space="preserve"> donc</w:t>
      </w:r>
      <w:r w:rsidR="006A216A">
        <w:t>, qui fait figure de bannière rassembleuse</w:t>
      </w:r>
      <w:r w:rsidR="00715746">
        <w:t>, destinée à dessiner une ferme frontière entre les nationaux et les éléments réputés inassimilables de la communauté, hier les juifs, aujourd’hui les immigrés de fraîche date</w:t>
      </w:r>
      <w:r w:rsidR="00A311A9">
        <w:t>.</w:t>
      </w:r>
      <w:r w:rsidR="00B6242E">
        <w:t xml:space="preserve"> Cette </w:t>
      </w:r>
      <w:r w:rsidR="00356C03">
        <w:t>expression</w:t>
      </w:r>
      <w:r w:rsidR="001D0161">
        <w:t xml:space="preserve"> impérieuse</w:t>
      </w:r>
      <w:r w:rsidR="00B6242E">
        <w:t>, pourtant,</w:t>
      </w:r>
      <w:r w:rsidR="00356C03">
        <w:t xml:space="preserve"> ne manque pas d’ambigu</w:t>
      </w:r>
      <w:r w:rsidR="002729D7">
        <w:t>ï</w:t>
      </w:r>
      <w:r w:rsidR="00356C03">
        <w:t>té</w:t>
      </w:r>
      <w:r w:rsidR="002729D7">
        <w:t xml:space="preserve">s. On peut nourrir des doutes sur la texture même </w:t>
      </w:r>
      <w:r w:rsidR="00834955">
        <w:t xml:space="preserve">de ce sentiment ; on peut </w:t>
      </w:r>
      <w:r w:rsidR="002729D7">
        <w:t xml:space="preserve"> aussi, </w:t>
      </w:r>
      <w:r w:rsidR="00EC4915">
        <w:t xml:space="preserve">et ceci n’a pas manqué de nourrir les controverses des historiens, </w:t>
      </w:r>
      <w:r w:rsidR="00CF0312">
        <w:t>hésiter</w:t>
      </w:r>
      <w:r w:rsidR="001D0161">
        <w:t xml:space="preserve"> </w:t>
      </w:r>
      <w:r w:rsidR="00EC4915">
        <w:t>sur la date de son apparition dans l’histoire, problème qui n’est pas sans rapport avec la</w:t>
      </w:r>
      <w:r w:rsidR="00692233">
        <w:t xml:space="preserve"> date de sa disparition, ou de sa mise en sommeil, contenue dans le « enco</w:t>
      </w:r>
      <w:r w:rsidR="00F9016D">
        <w:t>re » (le</w:t>
      </w:r>
      <w:r w:rsidR="00692233">
        <w:t xml:space="preserve"> sentiment national</w:t>
      </w:r>
      <w:r w:rsidR="00F9016D">
        <w:t xml:space="preserve"> peut-il exister encore aujourd’hui</w:t>
      </w:r>
      <w:r w:rsidR="00DF657E">
        <w:t>)</w:t>
      </w:r>
      <w:r w:rsidR="00692233">
        <w:t>, qui est au cœur de notre sujet</w:t>
      </w:r>
      <w:r w:rsidR="00BB03B7">
        <w:t>.</w:t>
      </w:r>
    </w:p>
    <w:p w:rsidR="00B72538" w:rsidRDefault="00D266C1" w:rsidP="001A14C7">
      <w:pPr>
        <w:ind w:hanging="141"/>
        <w:jc w:val="both"/>
      </w:pPr>
      <w:r>
        <w:t xml:space="preserve">                    Donc, d’abord</w:t>
      </w:r>
      <w:r w:rsidR="00F72362">
        <w:t>, quelle est la teneur exacte du sentiment national ? Ouvrons le dictionnaire de l’Académie</w:t>
      </w:r>
      <w:r w:rsidR="003D2D45">
        <w:t xml:space="preserve"> de 1694 au mot nation : se dit de « tous les habitants d’un même État, d’un même pays, qui vit sous les mêmes lois</w:t>
      </w:r>
      <w:r w:rsidR="0068327D">
        <w:t xml:space="preserve"> et usent d’un même langage »</w:t>
      </w:r>
      <w:r w:rsidR="00E45D4A">
        <w:t>. Une définition apparemment neutre,</w:t>
      </w:r>
      <w:r w:rsidR="00E929AC">
        <w:t xml:space="preserve"> descriptive et non prescriptive, </w:t>
      </w:r>
      <w:r w:rsidR="00E45D4A">
        <w:t xml:space="preserve"> qui fait de la nation une des grandes</w:t>
      </w:r>
      <w:r w:rsidR="0039433B">
        <w:t xml:space="preserve"> divisions de l’espèce humaine ; mais qui n’en est pas moins largement imaginaire, pui</w:t>
      </w:r>
      <w:r w:rsidR="00BE3F93">
        <w:t>s</w:t>
      </w:r>
      <w:r w:rsidR="005325DE">
        <w:t>que les F</w:t>
      </w:r>
      <w:r w:rsidR="0039433B">
        <w:t>rançais du XVIIe siècle</w:t>
      </w:r>
      <w:r w:rsidR="00BC7FBD">
        <w:t xml:space="preserve"> étaient loin de vivre selon des lois homogènes et de parler la même langue</w:t>
      </w:r>
      <w:r w:rsidR="00BE3F93">
        <w:t xml:space="preserve">, et </w:t>
      </w:r>
      <w:r w:rsidR="00E929AC">
        <w:t xml:space="preserve">qui </w:t>
      </w:r>
      <w:r w:rsidR="00BE3F93">
        <w:t>se charge immédiatement d’affectivité :</w:t>
      </w:r>
      <w:r w:rsidR="00950B89">
        <w:t xml:space="preserve"> </w:t>
      </w:r>
      <w:r w:rsidR="00BE3F93">
        <w:t xml:space="preserve">car </w:t>
      </w:r>
      <w:r w:rsidR="00526820">
        <w:t>c’est sous le signe d’une quadruple</w:t>
      </w:r>
      <w:r w:rsidR="00BE3F93">
        <w:t xml:space="preserve"> ressemblance</w:t>
      </w:r>
      <w:r w:rsidR="00950B89">
        <w:t xml:space="preserve">, </w:t>
      </w:r>
      <w:r w:rsidR="00931737">
        <w:t xml:space="preserve">géographique, </w:t>
      </w:r>
      <w:r w:rsidR="00950B89">
        <w:t>politique, juridique, linguistique</w:t>
      </w:r>
      <w:r w:rsidR="005325DE">
        <w:t>,</w:t>
      </w:r>
      <w:r w:rsidR="00950B89">
        <w:t xml:space="preserve"> qu’est définie la nation</w:t>
      </w:r>
      <w:r w:rsidR="004E1EA8">
        <w:t>. Elle suggère l’idée d’un individu</w:t>
      </w:r>
      <w:r w:rsidR="00FF1C11">
        <w:t xml:space="preserve"> inséré dans une communauté qui </w:t>
      </w:r>
      <w:r w:rsidR="00FF1C11">
        <w:lastRenderedPageBreak/>
        <w:t xml:space="preserve">le sécurise et le protège, </w:t>
      </w:r>
      <w:r w:rsidR="00CE36AD">
        <w:t xml:space="preserve">lui inspire une manière spécifique de vivre ensemble </w:t>
      </w:r>
      <w:r w:rsidR="00FF1C11">
        <w:t>et l’autorise à user d’un nous : « nous autres belges, nous autres français</w:t>
      </w:r>
      <w:r w:rsidR="0029062F">
        <w:t> ».</w:t>
      </w:r>
    </w:p>
    <w:p w:rsidR="0029062F" w:rsidRDefault="0029062F" w:rsidP="00617C0B">
      <w:pPr>
        <w:ind w:hanging="141"/>
        <w:jc w:val="both"/>
      </w:pPr>
      <w:r>
        <w:t xml:space="preserve">                    </w:t>
      </w:r>
      <w:r w:rsidR="006F1BB4">
        <w:t>Ce sentiment d’attachement s’éprouve d’abord au niveau local</w:t>
      </w:r>
      <w:r w:rsidR="00B3507F">
        <w:t>. Autour du mot nation bour</w:t>
      </w:r>
      <w:r w:rsidR="006F50AD">
        <w:t>geonnent des mots voisins, mais non interchang</w:t>
      </w:r>
      <w:r w:rsidR="00AA7625">
        <w:t>eables, et qu’il n’est pas inutile</w:t>
      </w:r>
      <w:r w:rsidR="006F50AD">
        <w:t xml:space="preserve"> de considérer </w:t>
      </w:r>
      <w:r w:rsidR="00AA7625">
        <w:t xml:space="preserve">un peu </w:t>
      </w:r>
      <w:r w:rsidR="006F50AD">
        <w:t>: le mot de pays, le mot de patrie</w:t>
      </w:r>
      <w:r w:rsidR="00B3507F">
        <w:t>. Entre ces mots il y a une différence d’échelle ; mais aussi un degré différent d’affectivité.</w:t>
      </w:r>
      <w:r w:rsidR="000B7F2B">
        <w:t xml:space="preserve"> D’abord l’échelle. Pays désigne la proximité humaine la plus élémentaire, la paroisse, le canton, le clocher</w:t>
      </w:r>
      <w:r w:rsidR="00A9077B">
        <w:t xml:space="preserve">. On dit communément : j’ai rencontré </w:t>
      </w:r>
      <w:r w:rsidR="009D3D38">
        <w:t>« </w:t>
      </w:r>
      <w:r w:rsidR="00A9077B">
        <w:t>un pay</w:t>
      </w:r>
      <w:r w:rsidR="009D3D38">
        <w:t>s »</w:t>
      </w:r>
      <w:r w:rsidR="00A9077B">
        <w:t xml:space="preserve"> pour désigner quelqu’un de son village, quelqu’un avec qui on est allé à l’école</w:t>
      </w:r>
      <w:r w:rsidR="00ED74B9">
        <w:t>, avec qui on a fait son service militaire</w:t>
      </w:r>
      <w:r w:rsidR="003754E7">
        <w:t>. C’</w:t>
      </w:r>
      <w:r w:rsidR="00397FD7">
        <w:t xml:space="preserve">est aussi un territoire </w:t>
      </w:r>
      <w:r w:rsidR="003754E7">
        <w:t>particulier</w:t>
      </w:r>
      <w:r w:rsidR="00397FD7">
        <w:t xml:space="preserve">, caractérisé par la forme des champs, la pierre ou la brique d’un bâti, </w:t>
      </w:r>
      <w:r w:rsidR="00C1380C">
        <w:t xml:space="preserve"> les couleurs</w:t>
      </w:r>
      <w:r w:rsidR="009D3D38">
        <w:t xml:space="preserve"> des volets</w:t>
      </w:r>
      <w:r w:rsidR="00C1380C">
        <w:t>,</w:t>
      </w:r>
      <w:r w:rsidR="009D3D38">
        <w:t xml:space="preserve"> la lumière,</w:t>
      </w:r>
      <w:r w:rsidR="00C1380C">
        <w:t xml:space="preserve"> tout ce qui nourrit le sentiment, si mystérieux et si évident pourtant</w:t>
      </w:r>
      <w:r w:rsidR="00AB5710">
        <w:t>,</w:t>
      </w:r>
      <w:r w:rsidR="00C1380C">
        <w:t xml:space="preserve"> d’être chez soi</w:t>
      </w:r>
      <w:r w:rsidR="00AB019B">
        <w:t> : le paysage</w:t>
      </w:r>
      <w:r w:rsidR="00AB5710">
        <w:t>, équivalent visuel du</w:t>
      </w:r>
      <w:r w:rsidR="00914AF8">
        <w:t xml:space="preserve"> pays</w:t>
      </w:r>
      <w:r w:rsidR="00AB5710">
        <w:t>,</w:t>
      </w:r>
      <w:r w:rsidR="00914AF8">
        <w:t xml:space="preserve"> est sans doute la plus immédiate des composantes du sentiment national</w:t>
      </w:r>
      <w:r w:rsidR="00523753">
        <w:t>. Les poètes y ont souvent contribué</w:t>
      </w:r>
      <w:r w:rsidR="00A04956">
        <w:t> : s</w:t>
      </w:r>
      <w:r w:rsidR="00B2544C">
        <w:t xml:space="preserve">ongeons à </w:t>
      </w:r>
      <w:r w:rsidR="0017522C">
        <w:t>Charles d’Orléans en exil, parlant de sa nostalgie</w:t>
      </w:r>
      <w:r w:rsidR="009C5EB2">
        <w:t xml:space="preserve"> du « pays » de France ; ou à </w:t>
      </w:r>
      <w:r w:rsidR="00B2544C">
        <w:t>L</w:t>
      </w:r>
      <w:r w:rsidR="00A04956">
        <w:t>amartine dans son ca</w:t>
      </w:r>
      <w:r w:rsidR="009C5EB2">
        <w:t>nton bourguignon, entre la vigne</w:t>
      </w:r>
      <w:r w:rsidR="00A04956">
        <w:t xml:space="preserve"> et la maison ;</w:t>
      </w:r>
      <w:r w:rsidR="00B2544C">
        <w:t xml:space="preserve"> ou encore à D</w:t>
      </w:r>
      <w:r w:rsidR="00A04956">
        <w:t>u</w:t>
      </w:r>
      <w:r w:rsidR="00617C0B">
        <w:t xml:space="preserve"> Bellay, évoquant « le toit de m</w:t>
      </w:r>
      <w:r w:rsidR="00B2544C">
        <w:t>a pauvre maison</w:t>
      </w:r>
      <w:r w:rsidR="00617C0B">
        <w:t> </w:t>
      </w:r>
      <w:r w:rsidR="00B2544C">
        <w:t>qui m’est une province et beaucoup davantage</w:t>
      </w:r>
      <w:r w:rsidR="00617C0B">
        <w:t> ». Échelle donc</w:t>
      </w:r>
      <w:r w:rsidR="00283E6B">
        <w:t>, mais aussi degré du sentiment. Car plus l’assise territoriale qui voit se déployer le sentiment est étroite, et</w:t>
      </w:r>
      <w:r w:rsidR="002D0CD5">
        <w:t xml:space="preserve"> plus l’affectivité s’y investit : c’est ce qui explique la nuance de satisfaction soulagée avec laque</w:t>
      </w:r>
      <w:r w:rsidR="009541E4">
        <w:t>lle on confie qu’on « </w:t>
      </w:r>
      <w:r w:rsidR="003E49C1">
        <w:t>rentre au pays »,  ou la souffrance véritable qui accompagne le « mal du pays »</w:t>
      </w:r>
      <w:r w:rsidR="009E3BDA">
        <w:t>, i</w:t>
      </w:r>
      <w:r w:rsidR="003E49C1">
        <w:t>dentifié comme une véritable pathologie.</w:t>
      </w:r>
    </w:p>
    <w:p w:rsidR="003E49C1" w:rsidRDefault="009E3BDA" w:rsidP="00617C0B">
      <w:pPr>
        <w:ind w:hanging="141"/>
        <w:jc w:val="both"/>
      </w:pPr>
      <w:r>
        <w:t xml:space="preserve">                    Le mot de patrie est très voisin, presque indiscernable du mot de pays. Quand Chateaubriand</w:t>
      </w:r>
      <w:r w:rsidR="00FA2F07">
        <w:t>,</w:t>
      </w:r>
      <w:r w:rsidR="001E1F8B">
        <w:t xml:space="preserve"> dans le Génie du Christianisme</w:t>
      </w:r>
      <w:r w:rsidR="009541E4">
        <w:t>,</w:t>
      </w:r>
      <w:r w:rsidR="00FA2F07">
        <w:t xml:space="preserve"> parle de « cette langueur d’âme qu’on éprouve loin de sa patrie</w:t>
      </w:r>
      <w:r w:rsidR="001C049B">
        <w:t xml:space="preserve"> », c’est toujours le mal du pays qu’il décrit. </w:t>
      </w:r>
      <w:r w:rsidR="006C43F8">
        <w:t>Et quand D</w:t>
      </w:r>
      <w:r w:rsidR="00AC5D53">
        <w:t>anton dit superbement</w:t>
      </w:r>
      <w:r w:rsidR="001C049B">
        <w:t xml:space="preserve"> qu’</w:t>
      </w:r>
      <w:r w:rsidR="009541E4">
        <w:t> « </w:t>
      </w:r>
      <w:r w:rsidR="001C049B">
        <w:t>on</w:t>
      </w:r>
      <w:r w:rsidR="006C43F8">
        <w:t xml:space="preserve"> n</w:t>
      </w:r>
      <w:r w:rsidR="001C049B">
        <w:t xml:space="preserve"> ‘emporte pas sa patrie à la semelle de ses souliers</w:t>
      </w:r>
      <w:r w:rsidR="009541E4">
        <w:t> »</w:t>
      </w:r>
      <w:r w:rsidR="006C43F8">
        <w:t>, c’est encore</w:t>
      </w:r>
      <w:r w:rsidR="00757539">
        <w:t xml:space="preserve"> la terre </w:t>
      </w:r>
      <w:r w:rsidR="002D53A4">
        <w:t xml:space="preserve"> qu’on a foulée</w:t>
      </w:r>
      <w:r w:rsidR="00757539">
        <w:t>, celle du « pays »</w:t>
      </w:r>
      <w:r w:rsidR="009541E4">
        <w:t>,</w:t>
      </w:r>
      <w:r w:rsidR="002D53A4">
        <w:t xml:space="preserve"> que, selon lui, on ne saurait emporter. Et le mot de patrie, par ailleurs</w:t>
      </w:r>
      <w:r w:rsidR="001223B4">
        <w:t>, a partie liée avec le sentiment d’extrême proximité</w:t>
      </w:r>
      <w:r w:rsidR="00B3132B">
        <w:t xml:space="preserve"> pu</w:t>
      </w:r>
      <w:r w:rsidR="00521BB4">
        <w:t>isque elle est étymologiquement</w:t>
      </w:r>
      <w:r w:rsidR="00B3132B">
        <w:t xml:space="preserve"> la terre</w:t>
      </w:r>
      <w:r w:rsidR="00F842AB">
        <w:t xml:space="preserve"> </w:t>
      </w:r>
      <w:r w:rsidR="00B3132B">
        <w:t xml:space="preserve">du père, </w:t>
      </w:r>
      <w:r w:rsidR="00F842AB">
        <w:t>même si, de façon un peu étrange, mais probablement dictée par le féminin du mot, elle est</w:t>
      </w:r>
      <w:r w:rsidR="00AD1869">
        <w:t xml:space="preserve"> souvent devenue pour nous la mère-patrie. Malgré tout, pays et patrie n’</w:t>
      </w:r>
      <w:r w:rsidR="00EE5271">
        <w:t>o</w:t>
      </w:r>
      <w:r w:rsidR="00AD1869">
        <w:t>nt pas</w:t>
      </w:r>
      <w:r w:rsidR="00EE5271">
        <w:t xml:space="preserve"> </w:t>
      </w:r>
      <w:r w:rsidR="00AD1869">
        <w:t>tout à fait le même statut. Hugo le dit très bien</w:t>
      </w:r>
      <w:r w:rsidR="00EE5271">
        <w:t> : il remarque que les deux mots, pays et patrie, résument la guerre de Vendée :</w:t>
      </w:r>
      <w:r w:rsidR="00A4521B">
        <w:t> « querelle, dit-il</w:t>
      </w:r>
      <w:r w:rsidR="00211C06">
        <w:t>,</w:t>
      </w:r>
      <w:r w:rsidR="00A4521B">
        <w:t xml:space="preserve"> de l’idée locale contre l’idée universelle, paysans contre patriotes ».</w:t>
      </w:r>
      <w:r w:rsidR="00AD577B">
        <w:t xml:space="preserve"> Paysans, c’est-à-dire ceux dont l’horizon étroit est le pays. Patriotes, ceux qui acceptent</w:t>
      </w:r>
      <w:r w:rsidR="00123A2D">
        <w:t xml:space="preserve"> de quitter leur canton pour la défense d’un territoire plus large</w:t>
      </w:r>
      <w:r w:rsidR="005B7FDD">
        <w:t>.</w:t>
      </w:r>
      <w:r w:rsidR="00123A2D">
        <w:t xml:space="preserve"> En passant de pays à patrie on change </w:t>
      </w:r>
      <w:r w:rsidR="009600EE">
        <w:t xml:space="preserve">donc </w:t>
      </w:r>
      <w:r w:rsidR="00123A2D">
        <w:t>d’échelle.</w:t>
      </w:r>
      <w:r w:rsidR="0081151B">
        <w:t xml:space="preserve"> Mais on change aussi de sentiment. Pays se colore d’intimité et de tendresse ; patrie comporte une autre charge</w:t>
      </w:r>
      <w:r w:rsidR="001E1F8B">
        <w:t xml:space="preserve"> émotive, s’accompagne des </w:t>
      </w:r>
      <w:r w:rsidR="00254989">
        <w:t>im</w:t>
      </w:r>
      <w:r w:rsidR="003D4140">
        <w:t xml:space="preserve">ages du territoire menacé, ou même </w:t>
      </w:r>
      <w:r w:rsidR="00254989">
        <w:t xml:space="preserve"> envahi, de</w:t>
      </w:r>
      <w:r w:rsidR="0013626D">
        <w:t xml:space="preserve"> </w:t>
      </w:r>
      <w:r w:rsidR="00254989">
        <w:t>l’injonction du salut public</w:t>
      </w:r>
      <w:r w:rsidR="0013626D">
        <w:t> : charge héro</w:t>
      </w:r>
      <w:r w:rsidR="003D4140">
        <w:t>ïque, voire épique. « Pour elle, dit la chanson, un français doit mourir</w:t>
      </w:r>
      <w:r w:rsidR="00160218">
        <w:t> ». La patrie exige des individus qu’ils la préfèrent à leur existence propre. Le sentiment patriotique est</w:t>
      </w:r>
      <w:r w:rsidR="005C42C2">
        <w:t xml:space="preserve"> la conscience de la dette contractée par l’individu à l’égard de la communauté à laquelle il appartient</w:t>
      </w:r>
      <w:r w:rsidR="00DF17F0">
        <w:t xml:space="preserve">, dette assez impérieuse pour </w:t>
      </w:r>
      <w:r w:rsidR="004E1D46">
        <w:t>devoir, parfois,</w:t>
      </w:r>
      <w:r w:rsidR="00DF17F0">
        <w:t xml:space="preserve"> </w:t>
      </w:r>
      <w:r w:rsidR="004E1D46">
        <w:t xml:space="preserve">être acquittée </w:t>
      </w:r>
      <w:r w:rsidR="00DF17F0">
        <w:t>au prix du sang.</w:t>
      </w:r>
    </w:p>
    <w:p w:rsidR="00DF17F0" w:rsidRDefault="00DF17F0" w:rsidP="00617C0B">
      <w:pPr>
        <w:ind w:hanging="141"/>
        <w:jc w:val="both"/>
      </w:pPr>
      <w:r>
        <w:t xml:space="preserve">                    Aller, maintenant, de patrie en nation</w:t>
      </w:r>
      <w:r w:rsidR="008325AA">
        <w:t>, ce n’est pas tout à fait abandonner le stock de représentations que je viens d’évoquer avec vous. Car si la terre de la patrie est la terre du père</w:t>
      </w:r>
      <w:r w:rsidR="000F518F">
        <w:t>, la nation est étymologiquement la terre de la naissance</w:t>
      </w:r>
      <w:r w:rsidR="005B7FDD">
        <w:t xml:space="preserve">. </w:t>
      </w:r>
      <w:r w:rsidR="000F518F">
        <w:t>Comme la patrie</w:t>
      </w:r>
      <w:r w:rsidR="00FF348C">
        <w:t xml:space="preserve"> donc</w:t>
      </w:r>
      <w:r w:rsidR="00416A5F">
        <w:t>, la nation</w:t>
      </w:r>
      <w:r w:rsidR="00FF348C">
        <w:t xml:space="preserve"> parle d’un sentiment d’appartenance originelle ; comme la patrie</w:t>
      </w:r>
      <w:r w:rsidR="00727C5C">
        <w:t xml:space="preserve"> encore, la nation </w:t>
      </w:r>
      <w:r w:rsidR="009600EE">
        <w:t xml:space="preserve"> appelle la comparaison avec d’autres ensembles qu’elle, et le sentiment national naît</w:t>
      </w:r>
      <w:r w:rsidR="006A44F5">
        <w:t xml:space="preserve"> souvent de la rencontre avec l’autre, occasion de se découvrir soi-même : c’est pour avoir vécu l’</w:t>
      </w:r>
      <w:r w:rsidR="00C27CA8">
        <w:t>étrangeté du T</w:t>
      </w:r>
      <w:r w:rsidR="006A44F5">
        <w:t>ibre lati</w:t>
      </w:r>
      <w:r w:rsidR="00C27CA8">
        <w:t>n</w:t>
      </w:r>
      <w:r w:rsidR="006A44F5">
        <w:t xml:space="preserve"> que Du Bellay</w:t>
      </w:r>
      <w:r w:rsidR="00C27CA8">
        <w:t xml:space="preserve"> retrouve des charmes au « Loyre gaulois ». Et plus décisivement encore que </w:t>
      </w:r>
      <w:r w:rsidR="004E1503">
        <w:t>le voyage</w:t>
      </w:r>
      <w:r w:rsidR="00727C5C">
        <w:t xml:space="preserve"> à </w:t>
      </w:r>
      <w:r w:rsidR="004E1503">
        <w:t xml:space="preserve"> l’étranger ou que l’exil, c’est </w:t>
      </w:r>
      <w:r w:rsidR="00C36C90">
        <w:t xml:space="preserve"> souvent </w:t>
      </w:r>
      <w:r w:rsidR="004E1503">
        <w:t>de la guerre que naît le sentiment d’appartenance</w:t>
      </w:r>
      <w:r w:rsidR="00062DCF">
        <w:t> : ainsi quand en 1792, au moulin de Valmy</w:t>
      </w:r>
      <w:r w:rsidR="005F15CE">
        <w:t xml:space="preserve">, </w:t>
      </w:r>
      <w:r w:rsidR="00062DCF">
        <w:t xml:space="preserve"> les troupes dépenaillées de Kellermann</w:t>
      </w:r>
      <w:r w:rsidR="005F15CE">
        <w:t xml:space="preserve">  font de la nation, pour la première fois de l’histoire, </w:t>
      </w:r>
      <w:r w:rsidR="005F15CE">
        <w:lastRenderedPageBreak/>
        <w:t>u</w:t>
      </w:r>
      <w:r w:rsidR="00043172">
        <w:t>n</w:t>
      </w:r>
      <w:r w:rsidR="005F15CE">
        <w:t xml:space="preserve"> cri de ralliement et d’énergie.</w:t>
      </w:r>
      <w:r w:rsidR="00043172">
        <w:t xml:space="preserve"> Reste que nation, par rapport à patrie</w:t>
      </w:r>
      <w:r w:rsidR="005A2F49">
        <w:t xml:space="preserve">, est un terme plus intellectuel que charnel, plus descriptif que prescriptif, et susceptible </w:t>
      </w:r>
      <w:r w:rsidR="00B35AB0">
        <w:t xml:space="preserve"> d’</w:t>
      </w:r>
      <w:r w:rsidR="0068440E">
        <w:t>un usage neutre :</w:t>
      </w:r>
      <w:r w:rsidR="003E722E">
        <w:t xml:space="preserve"> soit pour é</w:t>
      </w:r>
      <w:r w:rsidR="00B35AB0">
        <w:t xml:space="preserve">voquer les divisions naturelles de l’humanité en </w:t>
      </w:r>
      <w:r w:rsidR="0068440E">
        <w:t>grandes unités ; soit pour</w:t>
      </w:r>
      <w:r w:rsidR="003E602C">
        <w:t xml:space="preserve"> désigner l’entité invisible au nom de laquelle s’exerce le pou</w:t>
      </w:r>
      <w:r w:rsidR="009C4855">
        <w:t>v</w:t>
      </w:r>
      <w:r w:rsidR="003E602C">
        <w:t>oir souverain</w:t>
      </w:r>
      <w:r w:rsidR="009C4855">
        <w:t>, dotée de continuité, au-delà des incarnations concrètes des détenteurs du pouvoir.</w:t>
      </w:r>
    </w:p>
    <w:p w:rsidR="009C4855" w:rsidRDefault="00D07198" w:rsidP="00617C0B">
      <w:pPr>
        <w:ind w:hanging="141"/>
        <w:jc w:val="both"/>
      </w:pPr>
      <w:r>
        <w:t xml:space="preserve">                    Évoquer, comme je viens de le fair</w:t>
      </w:r>
      <w:r w:rsidR="00120A41">
        <w:t>e, les échanges</w:t>
      </w:r>
      <w:r>
        <w:t xml:space="preserve"> de sens entre les trois mots</w:t>
      </w:r>
      <w:r w:rsidR="00120A41">
        <w:t>,</w:t>
      </w:r>
      <w:r w:rsidR="006D455E">
        <w:t xml:space="preserve"> prive de certitude assurée la signification du sentime</w:t>
      </w:r>
      <w:r w:rsidR="001441D2">
        <w:t>n</w:t>
      </w:r>
      <w:r w:rsidR="006D455E">
        <w:t>t national et</w:t>
      </w:r>
      <w:r w:rsidR="00120A41">
        <w:t xml:space="preserve"> </w:t>
      </w:r>
      <w:r w:rsidR="000A0F9E">
        <w:t>l’évaluation</w:t>
      </w:r>
      <w:r w:rsidR="006D455E">
        <w:t xml:space="preserve"> de la </w:t>
      </w:r>
      <w:r w:rsidR="001441D2">
        <w:t>force qui lui es</w:t>
      </w:r>
      <w:r w:rsidR="006D455E">
        <w:t>t prêtée</w:t>
      </w:r>
      <w:r w:rsidR="001441D2">
        <w:t>. Une même incertitude habite le</w:t>
      </w:r>
      <w:r w:rsidR="00BE6778">
        <w:t xml:space="preserve"> débat des historiens sur sa date de naissance : quand donc ce sentiment, dont on annonce la</w:t>
      </w:r>
      <w:r w:rsidR="00EF0B50">
        <w:t xml:space="preserve"> disparition prochaine, est-il apparu ?</w:t>
      </w:r>
    </w:p>
    <w:p w:rsidR="001E6E9A" w:rsidRDefault="001E6E9A" w:rsidP="00617C0B">
      <w:pPr>
        <w:ind w:hanging="141"/>
        <w:jc w:val="both"/>
      </w:pPr>
      <w:r>
        <w:t xml:space="preserve">                     La réponse canonique donnée à ce problème par les historiens français</w:t>
      </w:r>
      <w:r w:rsidR="00BB3E60">
        <w:t xml:space="preserve"> est de la fixer au grand basculement de la Révolution française. Moment inaugural en effet</w:t>
      </w:r>
      <w:r w:rsidR="00AB3040">
        <w:t>, puisque les États généraux rejetten</w:t>
      </w:r>
      <w:r w:rsidR="001B34F7">
        <w:t>t</w:t>
      </w:r>
      <w:r w:rsidR="00AB3040">
        <w:t xml:space="preserve">  l’appellation qui les désignait depuis des sièc</w:t>
      </w:r>
      <w:r w:rsidR="001B34F7">
        <w:t>l</w:t>
      </w:r>
      <w:r w:rsidR="00AB3040">
        <w:t>es et</w:t>
      </w:r>
      <w:r w:rsidR="00FA0664">
        <w:t xml:space="preserve"> se baptisent e</w:t>
      </w:r>
      <w:r w:rsidR="001B34F7">
        <w:t>ux-mêmes Assemblée nationale</w:t>
      </w:r>
      <w:r w:rsidR="001112FA">
        <w:t>. Ils ont dans l’esprit</w:t>
      </w:r>
      <w:r w:rsidR="009926EC">
        <w:t xml:space="preserve"> un corps homogè</w:t>
      </w:r>
      <w:r w:rsidR="00FA0664">
        <w:t>ne, un et i</w:t>
      </w:r>
      <w:r w:rsidR="0000475D">
        <w:t>ndivisible, en haine</w:t>
      </w:r>
      <w:r w:rsidR="00FA0664">
        <w:t xml:space="preserve"> de la vieille séparation des corporations, des ordres et des statuts</w:t>
      </w:r>
      <w:r w:rsidR="006F7BC9">
        <w:t xml:space="preserve"> d’Ancien Régime.</w:t>
      </w:r>
      <w:r w:rsidR="003B4AB1">
        <w:t xml:space="preserve"> Certes couplé encore, pour peu de temps, avec le roi de cet An</w:t>
      </w:r>
      <w:r w:rsidR="00074AC6">
        <w:t>c</w:t>
      </w:r>
      <w:r w:rsidR="003B4AB1">
        <w:t>ien Régime, mais une fois celui-ci éliminé</w:t>
      </w:r>
      <w:r w:rsidR="005F47BF">
        <w:t>, les hommes de la Révolution n’en tiendront que davantage à l’unité de la Nation, seule capable d’éq</w:t>
      </w:r>
      <w:r w:rsidR="00EA41ED">
        <w:t>uilibrer la formidable puissance d’unité que représentait l’</w:t>
      </w:r>
      <w:r w:rsidR="001D68A0">
        <w:t>exist</w:t>
      </w:r>
      <w:r w:rsidR="00EA41ED">
        <w:t>ence charnelle</w:t>
      </w:r>
      <w:r w:rsidR="001D68A0">
        <w:t xml:space="preserve"> de celui qu’ils viennent de décapiter</w:t>
      </w:r>
      <w:r w:rsidR="005F47BF">
        <w:t xml:space="preserve">. </w:t>
      </w:r>
      <w:r w:rsidR="001112FA">
        <w:t>Le m</w:t>
      </w:r>
      <w:r w:rsidR="005F47BF">
        <w:t>oment</w:t>
      </w:r>
      <w:r w:rsidR="001112FA">
        <w:t xml:space="preserve"> révolutionnaire est</w:t>
      </w:r>
      <w:r w:rsidR="00721C5F">
        <w:t xml:space="preserve"> donc</w:t>
      </w:r>
      <w:r w:rsidR="005F47BF">
        <w:t xml:space="preserve"> i</w:t>
      </w:r>
      <w:r w:rsidR="00721C5F">
        <w:t>naugural</w:t>
      </w:r>
      <w:r w:rsidR="00074AC6">
        <w:t>, et on le mesure encore à la rapidité avec laquelle, dans les débats de la Constituante, les</w:t>
      </w:r>
      <w:r w:rsidR="00A36EDB">
        <w:t xml:space="preserve"> exemples, américain ou anglais</w:t>
      </w:r>
      <w:r w:rsidR="009926EC">
        <w:t>,</w:t>
      </w:r>
      <w:r w:rsidR="00A36EDB">
        <w:t xml:space="preserve"> qui faisaient naguère autorité</w:t>
      </w:r>
      <w:r w:rsidR="005F7A98">
        <w:t>,</w:t>
      </w:r>
      <w:r w:rsidR="00A36EDB">
        <w:t xml:space="preserve"> sont dévalués</w:t>
      </w:r>
      <w:r w:rsidR="00A25DA4">
        <w:t xml:space="preserve">. Les </w:t>
      </w:r>
      <w:r w:rsidR="004807F3">
        <w:t>évoque-</w:t>
      </w:r>
      <w:r w:rsidR="00A25DA4">
        <w:t>t-on ?</w:t>
      </w:r>
      <w:r w:rsidR="004807F3">
        <w:t xml:space="preserve"> O</w:t>
      </w:r>
      <w:r w:rsidR="00A25DA4">
        <w:t>n entend alors des voix indignées :</w:t>
      </w:r>
      <w:r w:rsidR="004807F3">
        <w:t xml:space="preserve"> « </w:t>
      </w:r>
      <w:r w:rsidR="00A25DA4">
        <w:t>Nation française, tu n’es pas faite pour recevoir l’exemple, mais pour le donner</w:t>
      </w:r>
      <w:r w:rsidR="004807F3">
        <w:t> »</w:t>
      </w:r>
      <w:r w:rsidR="00A25DA4">
        <w:t>.</w:t>
      </w:r>
      <w:r w:rsidR="00547E19">
        <w:t xml:space="preserve"> C’est l’affirmation de </w:t>
      </w:r>
      <w:r w:rsidR="009926EC">
        <w:t>l</w:t>
      </w:r>
      <w:r w:rsidR="00547E19">
        <w:t>a suffisance de la nation à elle-même, et il n’est pas interdit d’entendre ici suffisance au double sens du terme</w:t>
      </w:r>
      <w:r w:rsidR="00721C5F">
        <w:t>, de complétude mais</w:t>
      </w:r>
      <w:r w:rsidR="000124A6">
        <w:t xml:space="preserve"> aussi d’arrogance. </w:t>
      </w:r>
      <w:r w:rsidR="00D61731">
        <w:t>Moment</w:t>
      </w:r>
      <w:r w:rsidR="005F7A98">
        <w:t xml:space="preserve"> inaugural mais aussi </w:t>
      </w:r>
      <w:r w:rsidR="00B27733">
        <w:t xml:space="preserve"> dramatique</w:t>
      </w:r>
      <w:r w:rsidR="00D61731">
        <w:t xml:space="preserve">, </w:t>
      </w:r>
      <w:r w:rsidR="00F07C99">
        <w:t>fait d’une série de rejets : rejet, au sein même du territoire étatique</w:t>
      </w:r>
      <w:r w:rsidR="00B27733">
        <w:t>,</w:t>
      </w:r>
      <w:r w:rsidR="005F7304">
        <w:t xml:space="preserve"> de toute une partie de la nation, privilégiés et noblesse, que Sieyès veut renvoyer dans les forêts de Franconie</w:t>
      </w:r>
      <w:r w:rsidR="00721C5F">
        <w:t>, en déclarant le Tiers-</w:t>
      </w:r>
      <w:r w:rsidR="0000475D">
        <w:t>État suffisant à la nation</w:t>
      </w:r>
      <w:r w:rsidR="006603A9">
        <w:t>. Rejet e</w:t>
      </w:r>
      <w:r w:rsidR="009806D8">
        <w:t>nfin</w:t>
      </w:r>
      <w:r w:rsidR="006603A9">
        <w:t xml:space="preserve"> de l’étranger, car ce</w:t>
      </w:r>
      <w:r w:rsidR="000124A6">
        <w:t xml:space="preserve"> </w:t>
      </w:r>
      <w:r w:rsidR="009806D8">
        <w:t xml:space="preserve"> qui vient rendre invincible cette</w:t>
      </w:r>
      <w:r w:rsidR="00E64041">
        <w:t xml:space="preserve"> </w:t>
      </w:r>
      <w:r w:rsidR="000124A6">
        <w:t>auto-institution</w:t>
      </w:r>
      <w:r w:rsidR="00B27733">
        <w:t xml:space="preserve"> de la nation</w:t>
      </w:r>
      <w:r w:rsidR="00B436E7">
        <w:t>, c’est la guerre.</w:t>
      </w:r>
      <w:r w:rsidR="002A411E">
        <w:t>  La guerre, dit Brissot</w:t>
      </w:r>
      <w:r w:rsidR="00721C5F">
        <w:t>,</w:t>
      </w:r>
      <w:r w:rsidR="00B436E7">
        <w:t> </w:t>
      </w:r>
      <w:r w:rsidR="002A411E">
        <w:t xml:space="preserve"> est </w:t>
      </w:r>
      <w:r w:rsidR="009E648B">
        <w:t>« </w:t>
      </w:r>
      <w:r w:rsidR="002A411E">
        <w:t>un bienfait national</w:t>
      </w:r>
      <w:r w:rsidR="00E64041">
        <w:t xml:space="preserve"> </w:t>
      </w:r>
      <w:r w:rsidR="002A411E">
        <w:t>»</w:t>
      </w:r>
      <w:r w:rsidR="00B436E7">
        <w:t xml:space="preserve">. Les </w:t>
      </w:r>
      <w:r w:rsidR="00E64041">
        <w:t>images</w:t>
      </w:r>
      <w:r w:rsidR="001748DF">
        <w:t xml:space="preserve"> de frontiè</w:t>
      </w:r>
      <w:r w:rsidR="005F6D43">
        <w:t>re</w:t>
      </w:r>
      <w:r w:rsidR="00B436E7">
        <w:t xml:space="preserve"> franchie, de levée en masse, </w:t>
      </w:r>
      <w:r w:rsidR="005F6D43">
        <w:t xml:space="preserve">de patrie en danger </w:t>
      </w:r>
      <w:r w:rsidR="00B436E7">
        <w:t xml:space="preserve">et de sacrifice collectif </w:t>
      </w:r>
      <w:r w:rsidR="005F6D43">
        <w:t xml:space="preserve">se </w:t>
      </w:r>
      <w:r w:rsidR="007802B4">
        <w:t>nouent dans un récit épique</w:t>
      </w:r>
      <w:r w:rsidR="005F6D43">
        <w:t>, capable au demeurant de dépasser la parti</w:t>
      </w:r>
      <w:r w:rsidR="007802B4">
        <w:t>cularité française puisqu’il</w:t>
      </w:r>
      <w:r w:rsidR="005F6D43">
        <w:t xml:space="preserve"> </w:t>
      </w:r>
      <w:r w:rsidR="007802B4">
        <w:t xml:space="preserve"> inspire</w:t>
      </w:r>
      <w:r w:rsidR="00D706BC">
        <w:t xml:space="preserve"> au XIXe siècle tout le mouvement des nationalités</w:t>
      </w:r>
      <w:r w:rsidR="009E648B">
        <w:t xml:space="preserve"> en Europe</w:t>
      </w:r>
      <w:r w:rsidR="00D706BC">
        <w:t>.</w:t>
      </w:r>
    </w:p>
    <w:p w:rsidR="009A4C0A" w:rsidRDefault="009E648B" w:rsidP="00617C0B">
      <w:pPr>
        <w:ind w:hanging="141"/>
        <w:jc w:val="both"/>
      </w:pPr>
      <w:r>
        <w:t xml:space="preserve">                          Ceci</w:t>
      </w:r>
      <w:r w:rsidR="0093694F">
        <w:t xml:space="preserve"> accordé, </w:t>
      </w:r>
      <w:r w:rsidR="00A66699">
        <w:t xml:space="preserve">et </w:t>
      </w:r>
      <w:r w:rsidR="0093694F">
        <w:t>malgré l’éclat de cette date de naissance, on peut fixer à une époqu</w:t>
      </w:r>
      <w:r w:rsidR="00DD5178">
        <w:t xml:space="preserve">e bien antérieure la rencontre </w:t>
      </w:r>
      <w:r w:rsidR="0093694F">
        <w:t xml:space="preserve">des Français avec la </w:t>
      </w:r>
      <w:r w:rsidR="00DD5178">
        <w:t>France. C’est le cas quand on a, comme le général de Gaulle, la tentation de l’immémorial</w:t>
      </w:r>
      <w:r w:rsidR="002E4E7C">
        <w:t xml:space="preserve"> et qu’on aime à se représenter la France comme venant du fond des âges</w:t>
      </w:r>
      <w:r w:rsidR="00116057">
        <w:t>. C’est encore le cas lorsqu</w:t>
      </w:r>
      <w:r w:rsidR="00375051">
        <w:t xml:space="preserve">e, sensible à </w:t>
      </w:r>
      <w:r w:rsidR="00116057">
        <w:t>la nécessité, pour ressentir le semblable, de poser en face de soi le dissemblable,</w:t>
      </w:r>
      <w:r w:rsidR="00375051">
        <w:t xml:space="preserve"> on lie </w:t>
      </w:r>
      <w:r w:rsidR="007F49C1">
        <w:t xml:space="preserve"> à la guerre avec l’Angleterre </w:t>
      </w:r>
      <w:r w:rsidR="00375051">
        <w:t>la découverte de l’identité fr</w:t>
      </w:r>
      <w:r w:rsidR="007F49C1">
        <w:t xml:space="preserve">ançaise, incarnée dans la personne de </w:t>
      </w:r>
      <w:r w:rsidR="00230249">
        <w:t>la petite paysanne du bûcher de Rouen</w:t>
      </w:r>
      <w:r w:rsidR="006E04F0">
        <w:t>,</w:t>
      </w:r>
      <w:r w:rsidR="00E37642" w:rsidRPr="00E37642">
        <w:t xml:space="preserve"> </w:t>
      </w:r>
      <w:r w:rsidR="00E37642">
        <w:t>capable de fédérer des sentiments jusque-là iso</w:t>
      </w:r>
      <w:r w:rsidR="006E04F0">
        <w:t>lés et inconscients d’eux-mêmes. P</w:t>
      </w:r>
      <w:r w:rsidR="009A4C0A">
        <w:t>ersonnage central</w:t>
      </w:r>
      <w:r w:rsidR="00A66699">
        <w:t xml:space="preserve"> </w:t>
      </w:r>
      <w:r w:rsidR="00B40A0F">
        <w:t>dans la révélation de la France à elle-même</w:t>
      </w:r>
      <w:r w:rsidR="00964B6D">
        <w:t>, selon Michelet, que Jeanne d’Arc, à la fois fille du peuple et victime de l’Angleterre</w:t>
      </w:r>
      <w:r w:rsidR="00834B65">
        <w:t>, la première à avoir aimé la France comme une personne.</w:t>
      </w:r>
      <w:r w:rsidR="00E37642">
        <w:t xml:space="preserve"> </w:t>
      </w:r>
      <w:r w:rsidR="00B40A0F">
        <w:t>E</w:t>
      </w:r>
      <w:r w:rsidR="009A4C0A">
        <w:t>t c’</w:t>
      </w:r>
      <w:r w:rsidR="00E37642">
        <w:t>est donc du X</w:t>
      </w:r>
      <w:r w:rsidR="00844544">
        <w:t>V</w:t>
      </w:r>
      <w:r w:rsidR="00E37642">
        <w:t>e siècl</w:t>
      </w:r>
      <w:r w:rsidR="00A66699">
        <w:t>e qu’il fau</w:t>
      </w:r>
      <w:r w:rsidR="00B40A0F">
        <w:t>drait</w:t>
      </w:r>
      <w:r w:rsidR="009A4C0A">
        <w:t xml:space="preserve"> dater </w:t>
      </w:r>
      <w:r w:rsidR="00F44A96">
        <w:t>l’aube du</w:t>
      </w:r>
      <w:r w:rsidR="009A4C0A">
        <w:t xml:space="preserve"> sentiment national</w:t>
      </w:r>
      <w:r w:rsidR="00CD3024">
        <w:t> : l’</w:t>
      </w:r>
      <w:r w:rsidR="00B279A3">
        <w:t>an 1429, écri</w:t>
      </w:r>
      <w:r w:rsidR="00CD3024">
        <w:t>t Christine de Pisan, se mit à luire le soleil »</w:t>
      </w:r>
      <w:r w:rsidR="00B279A3">
        <w:t> ;</w:t>
      </w:r>
    </w:p>
    <w:p w:rsidR="00844544" w:rsidRDefault="00143F46" w:rsidP="00617C0B">
      <w:pPr>
        <w:ind w:hanging="141"/>
        <w:jc w:val="both"/>
      </w:pPr>
      <w:r>
        <w:t xml:space="preserve">                         </w:t>
      </w:r>
      <w:r w:rsidR="00844544">
        <w:t xml:space="preserve"> Mais tout à rebours de ces orig</w:t>
      </w:r>
      <w:r w:rsidR="0012631B">
        <w:t>ines lointaines</w:t>
      </w:r>
      <w:r w:rsidR="00844544">
        <w:t>, on peut aussi le voir bien plus tardif à s’épanouir</w:t>
      </w:r>
      <w:r>
        <w:t>. C’</w:t>
      </w:r>
      <w:r w:rsidR="0012631B">
        <w:t>à</w:t>
      </w:r>
      <w:r w:rsidR="008662A6">
        <w:t xml:space="preserve"> a été</w:t>
      </w:r>
      <w:r>
        <w:t xml:space="preserve"> la contribution au débat des historiens anglo</w:t>
      </w:r>
      <w:r w:rsidR="0012631B">
        <w:t>-</w:t>
      </w:r>
      <w:r>
        <w:t xml:space="preserve">saxons, </w:t>
      </w:r>
      <w:r w:rsidR="0012631B">
        <w:t xml:space="preserve"> T</w:t>
      </w:r>
      <w:r w:rsidR="00E433CE">
        <w:t>héodore Zeldin et Eugen W</w:t>
      </w:r>
      <w:r w:rsidR="008662A6">
        <w:t>eber essentiellement</w:t>
      </w:r>
      <w:r w:rsidR="00B96D23">
        <w:t>.</w:t>
      </w:r>
      <w:r w:rsidR="00623168">
        <w:t xml:space="preserve"> L</w:t>
      </w:r>
      <w:r w:rsidR="009B558C">
        <w:t>es Anglais</w:t>
      </w:r>
      <w:r w:rsidR="00623168">
        <w:t xml:space="preserve"> ne sont généralement pas mécontents d’</w:t>
      </w:r>
      <w:r w:rsidR="006E1BC4">
        <w:t>objecter à ce qui leur paraît être le péché mignon des Français, la propension à l’abstraction et le goût de la surestimation intellectualiste</w:t>
      </w:r>
      <w:r w:rsidR="002C07D5">
        <w:t xml:space="preserve">. Ils sont enchantés de leur rappeler, en contraste </w:t>
      </w:r>
      <w:r w:rsidR="00492DF1">
        <w:t>à</w:t>
      </w:r>
      <w:r w:rsidR="002C07D5">
        <w:t xml:space="preserve"> la majestueuse unité nationale qu’ils décrivent</w:t>
      </w:r>
      <w:r w:rsidR="00C615A0">
        <w:t xml:space="preserve">, le foisonnement des faits qui montrent la mosaïque des usages locaux et la mauvaise grâce </w:t>
      </w:r>
      <w:r w:rsidR="00C615A0">
        <w:lastRenderedPageBreak/>
        <w:t>des</w:t>
      </w:r>
      <w:r w:rsidR="00DF6B22">
        <w:t xml:space="preserve"> hommes à obtempérer aux ordres venus des hauteurs nationales.</w:t>
      </w:r>
      <w:r w:rsidR="00253A96">
        <w:t xml:space="preserve"> On les voit toujours prêts à noter le détail incongru, et par exemple que l’hymne national, la Marseillaise</w:t>
      </w:r>
      <w:r w:rsidR="005272DD">
        <w:t>,</w:t>
      </w:r>
      <w:r w:rsidR="00253A96">
        <w:t xml:space="preserve"> est un chant de l’armée du Rhin, chanté à Strasbourg par des </w:t>
      </w:r>
      <w:r w:rsidR="001949CB">
        <w:t>Marseillais qui ne parlaient pas français, ou si peu. Dans le grand livre qu’il a consacré à la</w:t>
      </w:r>
      <w:r w:rsidR="00011ACF">
        <w:t xml:space="preserve"> </w:t>
      </w:r>
      <w:r w:rsidR="001949CB">
        <w:t>laborieuse transformation des paysans français en citoyens, Eugen Weber</w:t>
      </w:r>
      <w:r w:rsidR="00011ACF">
        <w:t xml:space="preserve"> insiste sur le temps qu’il a fallu à la politique nationale pour descendre au village</w:t>
      </w:r>
      <w:r w:rsidR="00FA3BB3">
        <w:t>. Il rappelle qu’en 1848 couraie</w:t>
      </w:r>
      <w:r w:rsidR="00B878EB">
        <w:t>n</w:t>
      </w:r>
      <w:r w:rsidR="00FA3BB3">
        <w:t>t dans les campagnes françaises d’énigmatiques rumeurs sur la présence au gouvernement de deux femmes</w:t>
      </w:r>
      <w:r w:rsidR="00E8675C">
        <w:t>,</w:t>
      </w:r>
      <w:r w:rsidR="00FA3BB3">
        <w:t xml:space="preserve"> la Martine et la </w:t>
      </w:r>
      <w:r w:rsidR="00B878EB">
        <w:t>M</w:t>
      </w:r>
      <w:r w:rsidR="00FA3BB3">
        <w:t>arie</w:t>
      </w:r>
      <w:r w:rsidR="00E8675C">
        <w:t>,</w:t>
      </w:r>
      <w:r w:rsidR="00FA3BB3">
        <w:t xml:space="preserve"> (</w:t>
      </w:r>
      <w:r w:rsidR="00B878EB">
        <w:t>Lamartine et l’</w:t>
      </w:r>
      <w:r w:rsidR="00EB6D9C">
        <w:t>ouvrier M</w:t>
      </w:r>
      <w:r w:rsidR="00B878EB">
        <w:t>arie étaient entrés au gouvernement provisoire). On évoquait encore</w:t>
      </w:r>
      <w:r w:rsidR="00BE38C7">
        <w:t xml:space="preserve"> la figure d’un petit caporal sous le nom de Poleyon Bonne-Attrape, et quand les républicains s’installèrent</w:t>
      </w:r>
      <w:r w:rsidR="00E8675C">
        <w:t xml:space="preserve"> en 1875</w:t>
      </w:r>
      <w:r w:rsidR="00EB6D9C">
        <w:t>, on mena</w:t>
      </w:r>
      <w:r w:rsidR="007F0497">
        <w:t>çait les enfants dissipés de la venue d’un ogre, le grand Bêta</w:t>
      </w:r>
      <w:r w:rsidR="00492DF1">
        <w:t xml:space="preserve"> (pour G</w:t>
      </w:r>
      <w:r w:rsidR="007F0497">
        <w:t>ambetta</w:t>
      </w:r>
      <w:r w:rsidR="00492DF1">
        <w:t>).</w:t>
      </w:r>
      <w:r w:rsidR="006C058E">
        <w:t xml:space="preserve"> </w:t>
      </w:r>
      <w:r w:rsidR="00B279A3">
        <w:t>Les paysans interrogés par la police</w:t>
      </w:r>
      <w:r w:rsidR="00830064">
        <w:t xml:space="preserve">, à l’occasion d’un délit quelconque, invités à décliner leur appartenance, ne savaient dire que </w:t>
      </w:r>
      <w:r w:rsidR="00F43604">
        <w:t xml:space="preserve">« je suis de Locquirec, ou de Saint-Pierre-Toirac. </w:t>
      </w:r>
      <w:r w:rsidR="006C058E">
        <w:t>La conclusion apportée par Eugen Weber à ce dégrisant bouquet d’anecdotes</w:t>
      </w:r>
      <w:r w:rsidR="00C32932">
        <w:t xml:space="preserve"> ? </w:t>
      </w:r>
      <w:r w:rsidR="00EB6D9C">
        <w:t>Q</w:t>
      </w:r>
      <w:r w:rsidR="00C32932">
        <w:t>ue le sentiment national a été longtemps insaisissable</w:t>
      </w:r>
      <w:r w:rsidR="00F138B7">
        <w:t>. On ne peut vraiment en faire état que lorsque le développem</w:t>
      </w:r>
      <w:r w:rsidR="00292E58">
        <w:t>ent économique, l’apparition des chemins de fer, l’attraction croissante de la ville et de</w:t>
      </w:r>
      <w:r w:rsidR="00C2432C">
        <w:t xml:space="preserve"> </w:t>
      </w:r>
      <w:r w:rsidR="00292E58">
        <w:t>s</w:t>
      </w:r>
      <w:r w:rsidR="00C2432C">
        <w:t>es</w:t>
      </w:r>
      <w:r w:rsidR="00292E58">
        <w:t xml:space="preserve"> modes  alimentaires, vestimentaires et langagières, l’obligation scolaire</w:t>
      </w:r>
      <w:r w:rsidR="00A07576">
        <w:t>,</w:t>
      </w:r>
      <w:r w:rsidR="00292E58">
        <w:t xml:space="preserve"> </w:t>
      </w:r>
      <w:r w:rsidR="00A07576">
        <w:t xml:space="preserve">le service militaire </w:t>
      </w:r>
      <w:r w:rsidR="00292E58">
        <w:t>enfin auront achevé de déplier l’espace français</w:t>
      </w:r>
      <w:r w:rsidR="0096059C">
        <w:t>.</w:t>
      </w:r>
      <w:r w:rsidR="003B1812">
        <w:t xml:space="preserve"> Gigante</w:t>
      </w:r>
      <w:r w:rsidR="0096059C">
        <w:t>s</w:t>
      </w:r>
      <w:r w:rsidR="003B1812">
        <w:t>que entreprise de c</w:t>
      </w:r>
      <w:r w:rsidR="0096059C">
        <w:t>olonisation des c</w:t>
      </w:r>
      <w:r w:rsidR="003B1812">
        <w:t>ampagnes par les valeurs urbaines</w:t>
      </w:r>
      <w:r w:rsidR="00915AB1">
        <w:t xml:space="preserve"> mise en œuvre par une</w:t>
      </w:r>
      <w:r w:rsidR="00122308">
        <w:t xml:space="preserve"> pédagogie très concertée : c’est  à travers</w:t>
      </w:r>
      <w:r w:rsidR="0036080D">
        <w:t xml:space="preserve"> le journal, la caserne et l’école que se construit</w:t>
      </w:r>
      <w:r w:rsidR="00915AB1">
        <w:t>,</w:t>
      </w:r>
      <w:r w:rsidR="0036080D">
        <w:t xml:space="preserve"> quelque part entre 1870 et 1914, un sentiment du vivre ensemble jusque-là très balbutiant.</w:t>
      </w:r>
      <w:r w:rsidR="006453CD">
        <w:t xml:space="preserve"> </w:t>
      </w:r>
    </w:p>
    <w:p w:rsidR="006453CD" w:rsidRDefault="006453CD" w:rsidP="00617C0B">
      <w:pPr>
        <w:ind w:hanging="141"/>
        <w:jc w:val="both"/>
      </w:pPr>
      <w:r>
        <w:t xml:space="preserve">       </w:t>
      </w:r>
      <w:r w:rsidR="00DE174E">
        <w:t xml:space="preserve">             Et  avec cette idée de </w:t>
      </w:r>
      <w:r w:rsidR="00747092">
        <w:t xml:space="preserve"> construction volontaire</w:t>
      </w:r>
      <w:r w:rsidR="00757531">
        <w:t>,</w:t>
      </w:r>
      <w:r w:rsidR="00DE174E">
        <w:t xml:space="preserve"> l</w:t>
      </w:r>
      <w:r>
        <w:t>e vagabondage</w:t>
      </w:r>
      <w:r w:rsidR="00DE174E">
        <w:t xml:space="preserve"> que je viens de faire</w:t>
      </w:r>
      <w:r>
        <w:t xml:space="preserve"> à travers des acceptions et des datations très variées du sentiment national</w:t>
      </w:r>
      <w:r w:rsidR="008F4C0C">
        <w:t xml:space="preserve"> s’achève</w:t>
      </w:r>
      <w:r w:rsidR="002664CC">
        <w:t xml:space="preserve"> sur</w:t>
      </w:r>
      <w:r w:rsidR="00AB0A8A">
        <w:t xml:space="preserve"> une nouvelle ambiguïté, celle-ci constitutive</w:t>
      </w:r>
      <w:r w:rsidR="00B06FB2">
        <w:t>. Pour la plupart d’entre nous, l’appartenance nationale est un déjà là, que nous n’</w:t>
      </w:r>
      <w:r w:rsidR="00476C14">
        <w:t>avons pas choisi,</w:t>
      </w:r>
      <w:r w:rsidR="00B06FB2">
        <w:t xml:space="preserve"> </w:t>
      </w:r>
      <w:r w:rsidR="002304AB">
        <w:t xml:space="preserve">qui </w:t>
      </w:r>
      <w:r w:rsidR="00B06FB2">
        <w:t>s’est imposé</w:t>
      </w:r>
      <w:r w:rsidR="00C57008">
        <w:t xml:space="preserve"> </w:t>
      </w:r>
      <w:r w:rsidR="00B06FB2">
        <w:t>à nous</w:t>
      </w:r>
      <w:r w:rsidR="00476C14">
        <w:t xml:space="preserve"> et dont il</w:t>
      </w:r>
      <w:r w:rsidR="00C57008">
        <w:t xml:space="preserve"> </w:t>
      </w:r>
      <w:r w:rsidR="002664CC">
        <w:t xml:space="preserve">nous est impossible de nous </w:t>
      </w:r>
      <w:r w:rsidR="00476C14">
        <w:t>affranchir, une donnée immédiate en quelque sorte</w:t>
      </w:r>
      <w:r w:rsidR="00C57008">
        <w:t>. Mais il nous</w:t>
      </w:r>
      <w:r w:rsidR="00EF302C">
        <w:t xml:space="preserve"> est également impossib</w:t>
      </w:r>
      <w:r w:rsidR="00B46294">
        <w:t xml:space="preserve">le de  réduire à cette </w:t>
      </w:r>
      <w:r w:rsidR="00EF302C">
        <w:t>contraint</w:t>
      </w:r>
      <w:r w:rsidR="00B46294">
        <w:t>e</w:t>
      </w:r>
      <w:r w:rsidR="00EF302C">
        <w:t xml:space="preserve"> le sentiment qui l’accompagne : </w:t>
      </w:r>
      <w:r w:rsidR="00EF67A9">
        <w:t xml:space="preserve"> d’une part, parce que l’individu moderne veut, dans </w:t>
      </w:r>
      <w:r w:rsidR="00E20506">
        <w:t>la mesure du possible, tout cho</w:t>
      </w:r>
      <w:r w:rsidR="00EF67A9">
        <w:t>isir de sa</w:t>
      </w:r>
      <w:r w:rsidR="00E20506">
        <w:t xml:space="preserve"> </w:t>
      </w:r>
      <w:r w:rsidR="00EF67A9">
        <w:t>vie ; d’autre part</w:t>
      </w:r>
      <w:r w:rsidR="00E20506">
        <w:t>, parce</w:t>
      </w:r>
      <w:r w:rsidR="00E834C5">
        <w:t xml:space="preserve"> </w:t>
      </w:r>
      <w:r w:rsidR="00E20506">
        <w:t xml:space="preserve">que le </w:t>
      </w:r>
      <w:r w:rsidR="00E834C5">
        <w:t xml:space="preserve">sentiment </w:t>
      </w:r>
      <w:r w:rsidR="00E20506">
        <w:t>national</w:t>
      </w:r>
      <w:r w:rsidR="008A7667">
        <w:t xml:space="preserve"> peut contribuer puissamme</w:t>
      </w:r>
      <w:r w:rsidR="002304AB">
        <w:t xml:space="preserve">nt, et la préemption </w:t>
      </w:r>
      <w:r w:rsidR="00241C34">
        <w:t xml:space="preserve">de l’adjectif </w:t>
      </w:r>
      <w:r w:rsidR="00B46294">
        <w:t xml:space="preserve">national </w:t>
      </w:r>
      <w:r w:rsidR="00241C34">
        <w:t>par</w:t>
      </w:r>
      <w:r w:rsidR="00B76023">
        <w:t xml:space="preserve"> les </w:t>
      </w:r>
      <w:r w:rsidR="00E834C5">
        <w:t>extrême droite</w:t>
      </w:r>
      <w:r w:rsidR="00B76023">
        <w:t xml:space="preserve">s </w:t>
      </w:r>
      <w:r w:rsidR="00E834C5">
        <w:t>européenne</w:t>
      </w:r>
      <w:r w:rsidR="00B76023">
        <w:t>s</w:t>
      </w:r>
      <w:r w:rsidR="00E834C5">
        <w:t xml:space="preserve"> le montre assez</w:t>
      </w:r>
      <w:r w:rsidR="008A7667">
        <w:t>, à nourrir les préjugés, le racisme et la xénophobie : nous avons beau être français, allemands, belges ou to</w:t>
      </w:r>
      <w:r w:rsidR="00241C34">
        <w:t>u</w:t>
      </w:r>
      <w:r w:rsidR="008A7667">
        <w:t>t ce qu’on voudra</w:t>
      </w:r>
      <w:r w:rsidR="00EF203A">
        <w:t>, nous pouvons, à certains moments de notre histoire,</w:t>
      </w:r>
      <w:r w:rsidR="009B2E5B">
        <w:t xml:space="preserve"> considérer que l’attachement à la patrie </w:t>
      </w:r>
      <w:r w:rsidR="00B76023">
        <w:t xml:space="preserve">rétrécit, </w:t>
      </w:r>
      <w:r w:rsidR="009B2E5B">
        <w:t xml:space="preserve">obscurcit, </w:t>
      </w:r>
      <w:r w:rsidR="00B46294">
        <w:t>voire défigure,</w:t>
      </w:r>
      <w:r w:rsidR="00B76023">
        <w:t xml:space="preserve"> </w:t>
      </w:r>
      <w:r w:rsidR="009B2E5B">
        <w:t>la notion du juste et du bien</w:t>
      </w:r>
      <w:r w:rsidR="0009009B">
        <w:t>. On peut ajouter enfin qu’</w:t>
      </w:r>
      <w:r w:rsidR="00655BF3">
        <w:t>il y a des nations</w:t>
      </w:r>
      <w:r w:rsidR="00CB189B">
        <w:t xml:space="preserve"> entièrement volontaires, I</w:t>
      </w:r>
      <w:r w:rsidR="00655BF3">
        <w:t>sra</w:t>
      </w:r>
      <w:r w:rsidR="00CB189B">
        <w:t>ë</w:t>
      </w:r>
      <w:r w:rsidR="00655BF3">
        <w:t>l, le Québec,</w:t>
      </w:r>
      <w:r w:rsidR="00CB189B">
        <w:t xml:space="preserve"> la Suisse. </w:t>
      </w:r>
      <w:r w:rsidR="00A81FC4">
        <w:t xml:space="preserve"> C’est dire que l’héritage n’e</w:t>
      </w:r>
      <w:r w:rsidR="00757531">
        <w:t>s</w:t>
      </w:r>
      <w:r w:rsidR="00050E67">
        <w:t>t pas tout dans l</w:t>
      </w:r>
      <w:r w:rsidR="00A81FC4">
        <w:t>e sentiment</w:t>
      </w:r>
      <w:r w:rsidR="00050E67">
        <w:t xml:space="preserve"> national</w:t>
      </w:r>
      <w:r w:rsidR="00A81FC4">
        <w:t>, que le choix et la volonté</w:t>
      </w:r>
      <w:r w:rsidR="00757531">
        <w:t xml:space="preserve"> ont leur mot à dire</w:t>
      </w:r>
      <w:r w:rsidR="00182F49">
        <w:t xml:space="preserve">. Cette </w:t>
      </w:r>
      <w:r w:rsidR="001776EA">
        <w:t>certitude a fait la fortune de l</w:t>
      </w:r>
      <w:r w:rsidR="00182F49">
        <w:t>a méditation de Renan sur le sentiment national : pas de texte, aujourd’hui, où on</w:t>
      </w:r>
      <w:r w:rsidR="005668C5">
        <w:t xml:space="preserve"> n’évoque l</w:t>
      </w:r>
      <w:r w:rsidR="00844CCE">
        <w:t>a dé</w:t>
      </w:r>
      <w:r w:rsidR="00050E67">
        <w:t xml:space="preserve">finition </w:t>
      </w:r>
      <w:r w:rsidR="005668C5">
        <w:t xml:space="preserve">renanienne </w:t>
      </w:r>
      <w:r w:rsidR="00050E67">
        <w:t>de la nation comme un</w:t>
      </w:r>
      <w:r w:rsidR="00844CCE">
        <w:t> </w:t>
      </w:r>
      <w:r w:rsidR="00386E3E">
        <w:t>pacte</w:t>
      </w:r>
      <w:r w:rsidR="00050E67">
        <w:t xml:space="preserve">, « un plébiscite </w:t>
      </w:r>
      <w:r w:rsidR="00386E3E">
        <w:t xml:space="preserve"> de chaque jo</w:t>
      </w:r>
      <w:r w:rsidR="00844CCE">
        <w:t>ur »</w:t>
      </w:r>
      <w:r w:rsidR="00386E3E">
        <w:t>, une création volontaire et continuée, qui emblématise l’idée française de nation et l’oppose à l’idée allemande</w:t>
      </w:r>
      <w:r w:rsidR="005668C5">
        <w:t> : celle-ci interprète la nation</w:t>
      </w:r>
      <w:r w:rsidR="00386E3E">
        <w:t xml:space="preserve"> comme communauté </w:t>
      </w:r>
      <w:r w:rsidR="00B57E69">
        <w:t xml:space="preserve"> héritée, </w:t>
      </w:r>
      <w:r w:rsidR="00386E3E">
        <w:t>de</w:t>
      </w:r>
      <w:r w:rsidR="003E68AA">
        <w:t xml:space="preserve"> race et de langue. Cela dit, on peut considérer cette interprétation de Renan comme complaisante et réductrice : car s’il est vrai</w:t>
      </w:r>
      <w:r w:rsidR="00027806">
        <w:t xml:space="preserve"> que Renan met l’accent sur la volonté renouvelée de vivre ensemble, il ne reconnaît pas moins comme indispensable la possession en commun</w:t>
      </w:r>
      <w:r w:rsidR="005D022E">
        <w:t xml:space="preserve"> d’un riche legs de souvenirs. P</w:t>
      </w:r>
      <w:r w:rsidR="00912FB0">
        <w:t>a</w:t>
      </w:r>
      <w:r w:rsidR="005D022E">
        <w:t xml:space="preserve">rmi </w:t>
      </w:r>
      <w:r w:rsidR="004528EB">
        <w:t>les interprètes de Renan,</w:t>
      </w:r>
      <w:r w:rsidR="005D022E">
        <w:t xml:space="preserve"> la gauche, comme on peut s’y attendre, met l’accent sur la volonté</w:t>
      </w:r>
      <w:r w:rsidR="00912FB0">
        <w:t>, quand la droite met l’accent sur l’héritage. Mais les deux aspects y sont bien, objet d’un permanent arbitrage</w:t>
      </w:r>
      <w:r w:rsidR="00C9494E">
        <w:t>.</w:t>
      </w:r>
    </w:p>
    <w:p w:rsidR="00C9494E" w:rsidRDefault="00C9494E" w:rsidP="00617C0B">
      <w:pPr>
        <w:ind w:hanging="141"/>
        <w:jc w:val="both"/>
      </w:pPr>
    </w:p>
    <w:p w:rsidR="00C9494E" w:rsidRDefault="00C9494E" w:rsidP="00C9494E">
      <w:pPr>
        <w:ind w:hanging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♦</w:t>
      </w:r>
    </w:p>
    <w:p w:rsidR="00B6133B" w:rsidRDefault="00B6133B" w:rsidP="00C9494E">
      <w:pPr>
        <w:ind w:hanging="141"/>
        <w:jc w:val="center"/>
        <w:rPr>
          <w:rFonts w:ascii="Times New Roman" w:hAnsi="Times New Roman" w:cs="Times New Roman"/>
        </w:rPr>
      </w:pPr>
    </w:p>
    <w:p w:rsidR="00B6133B" w:rsidRDefault="00B6133B" w:rsidP="00E426EF">
      <w:pPr>
        <w:ind w:hanging="141"/>
        <w:jc w:val="both"/>
        <w:rPr>
          <w:rFonts w:cs="Times New Roman"/>
        </w:rPr>
      </w:pPr>
      <w:r w:rsidRPr="003672A2">
        <w:rPr>
          <w:rFonts w:cs="Times New Roman"/>
        </w:rPr>
        <w:lastRenderedPageBreak/>
        <w:t xml:space="preserve">                    Cet équilibre</w:t>
      </w:r>
      <w:r w:rsidR="003672A2">
        <w:rPr>
          <w:rFonts w:cs="Times New Roman"/>
        </w:rPr>
        <w:t xml:space="preserve"> si complexe, qui </w:t>
      </w:r>
      <w:r w:rsidR="00AD2C5D">
        <w:rPr>
          <w:rFonts w:cs="Times New Roman"/>
        </w:rPr>
        <w:t>soutient le sentiment d’un nous collectif</w:t>
      </w:r>
      <w:r w:rsidR="001776EA">
        <w:rPr>
          <w:rFonts w:cs="Times New Roman"/>
        </w:rPr>
        <w:t>,</w:t>
      </w:r>
      <w:r w:rsidR="00AD2C5D">
        <w:rPr>
          <w:rFonts w:cs="Times New Roman"/>
        </w:rPr>
        <w:t xml:space="preserve"> est donc supposé, dans la question qui nous est posée (</w:t>
      </w:r>
      <w:r w:rsidR="00E426EF">
        <w:rPr>
          <w:rFonts w:cs="Times New Roman"/>
        </w:rPr>
        <w:t>le</w:t>
      </w:r>
      <w:r w:rsidR="002F197B">
        <w:rPr>
          <w:rFonts w:cs="Times New Roman"/>
        </w:rPr>
        <w:t xml:space="preserve"> sentiment national </w:t>
      </w:r>
      <w:r w:rsidR="00E426EF">
        <w:rPr>
          <w:rFonts w:cs="Times New Roman"/>
        </w:rPr>
        <w:t xml:space="preserve">existe-t-il </w:t>
      </w:r>
      <w:r w:rsidR="00E426EF" w:rsidRPr="00FC5963">
        <w:rPr>
          <w:rFonts w:cs="Times New Roman"/>
          <w:u w:val="single"/>
        </w:rPr>
        <w:t>encore</w:t>
      </w:r>
      <w:r w:rsidR="00E426EF">
        <w:rPr>
          <w:rFonts w:cs="Times New Roman"/>
        </w:rPr>
        <w:t xml:space="preserve"> aujourd’hui</w:t>
      </w:r>
      <w:r w:rsidR="002F197B">
        <w:rPr>
          <w:rFonts w:cs="Times New Roman"/>
        </w:rPr>
        <w:t>?)</w:t>
      </w:r>
      <w:r w:rsidR="00B95DB0">
        <w:rPr>
          <w:rFonts w:cs="Times New Roman"/>
        </w:rPr>
        <w:t xml:space="preserve"> être menacé de toutes parts. Force est donc de</w:t>
      </w:r>
      <w:r w:rsidR="00D708F1">
        <w:rPr>
          <w:rFonts w:cs="Times New Roman"/>
        </w:rPr>
        <w:t xml:space="preserve"> tenter</w:t>
      </w:r>
      <w:r w:rsidR="00B95DB0">
        <w:rPr>
          <w:rFonts w:cs="Times New Roman"/>
        </w:rPr>
        <w:t xml:space="preserve"> l’inventaire de ces menaces</w:t>
      </w:r>
      <w:r w:rsidR="00D708F1">
        <w:rPr>
          <w:rFonts w:cs="Times New Roman"/>
        </w:rPr>
        <w:t>.</w:t>
      </w:r>
    </w:p>
    <w:p w:rsidR="00D708F1" w:rsidRDefault="00D708F1" w:rsidP="00407C52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Le premier coupable, le plus évident, est la montée de l’individualisme dans les sociétés modernes</w:t>
      </w:r>
      <w:r w:rsidR="00C45FFB">
        <w:rPr>
          <w:rFonts w:cs="Times New Roman"/>
        </w:rPr>
        <w:t> ; le problème  avait déjà</w:t>
      </w:r>
      <w:r w:rsidR="00E92C5D">
        <w:rPr>
          <w:rFonts w:cs="Times New Roman"/>
        </w:rPr>
        <w:t xml:space="preserve"> </w:t>
      </w:r>
      <w:r w:rsidR="00C45FFB">
        <w:rPr>
          <w:rFonts w:cs="Times New Roman"/>
        </w:rPr>
        <w:t>été aperçu par Rousseau</w:t>
      </w:r>
      <w:r w:rsidR="00E92C5D">
        <w:rPr>
          <w:rFonts w:cs="Times New Roman"/>
        </w:rPr>
        <w:t>, qui se demandait comment faire une société si nous sommes des individus. Or, depuis Rousseau</w:t>
      </w:r>
      <w:r w:rsidR="000168B4">
        <w:rPr>
          <w:rFonts w:cs="Times New Roman"/>
        </w:rPr>
        <w:t>, la priorité donnée à l’atome individuel sur le tout collectif n’a cessé de croître</w:t>
      </w:r>
      <w:r w:rsidR="00BF2BF3">
        <w:rPr>
          <w:rFonts w:cs="Times New Roman"/>
        </w:rPr>
        <w:t xml:space="preserve">. </w:t>
      </w:r>
      <w:r w:rsidR="00407C52">
        <w:rPr>
          <w:rFonts w:cs="Times New Roman"/>
        </w:rPr>
        <w:t>L</w:t>
      </w:r>
      <w:r w:rsidR="005F3395">
        <w:rPr>
          <w:rFonts w:cs="Times New Roman"/>
        </w:rPr>
        <w:t>’obéissance aux règles collectives est désormais subordonnée au consentement</w:t>
      </w:r>
      <w:r w:rsidR="00D70C8D">
        <w:rPr>
          <w:rFonts w:cs="Times New Roman"/>
        </w:rPr>
        <w:t xml:space="preserve"> libre de chacun des sociétaires, doué de la capacité de les juger, de les contester, de remettre en cause son appartenance, et éventuellement de se désaffilier</w:t>
      </w:r>
      <w:r w:rsidR="000820E9">
        <w:rPr>
          <w:rFonts w:cs="Times New Roman"/>
        </w:rPr>
        <w:t>. L’accent mis par les modernes sur le choix et la volonté individuelle disqualifie l’assujettissement millénaire à ce qui s’est toujours fait, sous l’</w:t>
      </w:r>
      <w:r w:rsidR="00C26E1E">
        <w:rPr>
          <w:rFonts w:cs="Times New Roman"/>
        </w:rPr>
        <w:t>autorité des die</w:t>
      </w:r>
      <w:r w:rsidR="000820E9">
        <w:rPr>
          <w:rFonts w:cs="Times New Roman"/>
        </w:rPr>
        <w:t>ux ou des ancêtres</w:t>
      </w:r>
      <w:r w:rsidR="00C26E1E">
        <w:rPr>
          <w:rFonts w:cs="Times New Roman"/>
        </w:rPr>
        <w:t>. Et cette</w:t>
      </w:r>
      <w:r w:rsidR="000332F8">
        <w:rPr>
          <w:rFonts w:cs="Times New Roman"/>
        </w:rPr>
        <w:t xml:space="preserve"> préférence accordée au choisi sur le donné entraine le</w:t>
      </w:r>
      <w:r w:rsidR="009B4552">
        <w:rPr>
          <w:rFonts w:cs="Times New Roman"/>
        </w:rPr>
        <w:t xml:space="preserve"> droit de chacun à  rompre l’association ou à s’en éloigner</w:t>
      </w:r>
      <w:r w:rsidR="00E74808">
        <w:rPr>
          <w:rFonts w:cs="Times New Roman"/>
        </w:rPr>
        <w:t>. Le sentiment national est une participation au commun, ce commun fût-il imaginaire</w:t>
      </w:r>
      <w:r w:rsidR="007D06EA">
        <w:rPr>
          <w:rFonts w:cs="Times New Roman"/>
        </w:rPr>
        <w:t>.</w:t>
      </w:r>
      <w:r w:rsidR="008A49CE">
        <w:rPr>
          <w:rFonts w:cs="Times New Roman"/>
        </w:rPr>
        <w:t xml:space="preserve"> Il est un lien, déterminé par la naissance</w:t>
      </w:r>
      <w:r w:rsidR="008353E0">
        <w:rPr>
          <w:rFonts w:cs="Times New Roman"/>
        </w:rPr>
        <w:t xml:space="preserve">. Or, l’individu démocratique ne veut se lier que librement. </w:t>
      </w:r>
      <w:r w:rsidR="007D06EA">
        <w:rPr>
          <w:rFonts w:cs="Times New Roman"/>
        </w:rPr>
        <w:t xml:space="preserve"> Il est</w:t>
      </w:r>
      <w:r w:rsidR="00C37247">
        <w:rPr>
          <w:rFonts w:cs="Times New Roman"/>
        </w:rPr>
        <w:t xml:space="preserve"> donc</w:t>
      </w:r>
      <w:r w:rsidR="007D06EA">
        <w:rPr>
          <w:rFonts w:cs="Times New Roman"/>
        </w:rPr>
        <w:t xml:space="preserve"> normal que ce sentiment s’effondre quand, il</w:t>
      </w:r>
      <w:r w:rsidR="0079565D">
        <w:rPr>
          <w:rFonts w:cs="Times New Roman"/>
        </w:rPr>
        <w:t xml:space="preserve"> n</w:t>
      </w:r>
      <w:r w:rsidR="007D06EA">
        <w:rPr>
          <w:rFonts w:cs="Times New Roman"/>
        </w:rPr>
        <w:t xml:space="preserve">’y a plus, par suite du retranchement de chacun dans la </w:t>
      </w:r>
      <w:r w:rsidR="00387FC7">
        <w:rPr>
          <w:rFonts w:cs="Times New Roman"/>
        </w:rPr>
        <w:t xml:space="preserve">subjectivité de la </w:t>
      </w:r>
      <w:r w:rsidR="007D06EA">
        <w:rPr>
          <w:rFonts w:cs="Times New Roman"/>
        </w:rPr>
        <w:t xml:space="preserve">vie privée, de vivre </w:t>
      </w:r>
      <w:r w:rsidR="0079565D">
        <w:rPr>
          <w:rFonts w:cs="Times New Roman"/>
        </w:rPr>
        <w:t>e</w:t>
      </w:r>
      <w:r w:rsidR="007D06EA">
        <w:rPr>
          <w:rFonts w:cs="Times New Roman"/>
        </w:rPr>
        <w:t>nsemble</w:t>
      </w:r>
      <w:r w:rsidR="0079565D">
        <w:rPr>
          <w:rFonts w:cs="Times New Roman"/>
        </w:rPr>
        <w:t>.</w:t>
      </w:r>
    </w:p>
    <w:p w:rsidR="0079565D" w:rsidRDefault="0079565D" w:rsidP="00407C52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     Il est facile de </w:t>
      </w:r>
      <w:r w:rsidR="00D927F3">
        <w:rPr>
          <w:rFonts w:cs="Times New Roman"/>
        </w:rPr>
        <w:t xml:space="preserve"> constater aujourd’hui la méfiance qui entoure les communautés de tous ordres dans lesquelles chacun de nous inscrivait </w:t>
      </w:r>
      <w:r w:rsidR="004C28C9">
        <w:rPr>
          <w:rFonts w:cs="Times New Roman"/>
        </w:rPr>
        <w:t xml:space="preserve"> naguère </w:t>
      </w:r>
      <w:r w:rsidR="00D927F3">
        <w:rPr>
          <w:rFonts w:cs="Times New Roman"/>
        </w:rPr>
        <w:t>le sens de sa vie</w:t>
      </w:r>
      <w:r w:rsidR="004C28C9">
        <w:rPr>
          <w:rFonts w:cs="Times New Roman"/>
        </w:rPr>
        <w:t> : ce qui est vrai de la nation est vrai aussi de la famille, de l’Église, du parti politique, du syndicat</w:t>
      </w:r>
      <w:r w:rsidR="00B233DB">
        <w:rPr>
          <w:rFonts w:cs="Times New Roman"/>
        </w:rPr>
        <w:t>. Le primat donné à la subjectivité entraîne le soupçon à l’égard de toutes les instances d’autorité</w:t>
      </w:r>
      <w:r w:rsidR="00050902">
        <w:rPr>
          <w:rFonts w:cs="Times New Roman"/>
        </w:rPr>
        <w:t>, celles qui précisément, étaient vouées  à la transmission et par lesquelles se formait le sentiment national</w:t>
      </w:r>
      <w:r w:rsidR="007E76DB">
        <w:rPr>
          <w:rFonts w:cs="Times New Roman"/>
        </w:rPr>
        <w:t>. Songeons seulement à la représentation :</w:t>
      </w:r>
      <w:r w:rsidR="00025187">
        <w:rPr>
          <w:rFonts w:cs="Times New Roman"/>
        </w:rPr>
        <w:t xml:space="preserve"> pa</w:t>
      </w:r>
      <w:r w:rsidR="007E76DB">
        <w:rPr>
          <w:rFonts w:cs="Times New Roman"/>
        </w:rPr>
        <w:t>rtout croît</w:t>
      </w:r>
      <w:r w:rsidR="008D322D">
        <w:rPr>
          <w:rFonts w:cs="Times New Roman"/>
        </w:rPr>
        <w:t xml:space="preserve"> dans nos sociétés</w:t>
      </w:r>
      <w:r w:rsidR="007E76DB">
        <w:rPr>
          <w:rFonts w:cs="Times New Roman"/>
        </w:rPr>
        <w:t xml:space="preserve"> le sentiment</w:t>
      </w:r>
      <w:r w:rsidR="00025187">
        <w:rPr>
          <w:rFonts w:cs="Times New Roman"/>
        </w:rPr>
        <w:t xml:space="preserve"> </w:t>
      </w:r>
      <w:r w:rsidR="007E76DB">
        <w:rPr>
          <w:rFonts w:cs="Times New Roman"/>
        </w:rPr>
        <w:t>populaire de n’</w:t>
      </w:r>
      <w:r w:rsidR="00025187">
        <w:rPr>
          <w:rFonts w:cs="Times New Roman"/>
        </w:rPr>
        <w:t>être pas,</w:t>
      </w:r>
      <w:r w:rsidR="00093863">
        <w:rPr>
          <w:rFonts w:cs="Times New Roman"/>
        </w:rPr>
        <w:t xml:space="preserve"> ou mal représenté, le soupçon</w:t>
      </w:r>
      <w:r w:rsidR="00025187">
        <w:rPr>
          <w:rFonts w:cs="Times New Roman"/>
        </w:rPr>
        <w:t xml:space="preserve"> d’être trahi par ses représentants. Songeons</w:t>
      </w:r>
      <w:r w:rsidR="008D3F9F">
        <w:rPr>
          <w:rFonts w:cs="Times New Roman"/>
        </w:rPr>
        <w:t xml:space="preserve"> à la baisse de la participation électorale,  à l’image de plus en plus dégradée du personnel politique</w:t>
      </w:r>
      <w:r w:rsidR="00AB39BE">
        <w:rPr>
          <w:rFonts w:cs="Times New Roman"/>
        </w:rPr>
        <w:t xml:space="preserve">. Nous vivons </w:t>
      </w:r>
      <w:r w:rsidR="00F64A1D">
        <w:rPr>
          <w:rFonts w:cs="Times New Roman"/>
        </w:rPr>
        <w:t xml:space="preserve">dans une société de solitaires. Solitude </w:t>
      </w:r>
      <w:r w:rsidR="00977901">
        <w:rPr>
          <w:rFonts w:cs="Times New Roman"/>
        </w:rPr>
        <w:t>aggravée encore par l’usage d’Internet, où chacun peut</w:t>
      </w:r>
      <w:r w:rsidR="002D7C30">
        <w:rPr>
          <w:rFonts w:cs="Times New Roman"/>
        </w:rPr>
        <w:t xml:space="preserve"> </w:t>
      </w:r>
      <w:r w:rsidR="00977901">
        <w:rPr>
          <w:rFonts w:cs="Times New Roman"/>
        </w:rPr>
        <w:t xml:space="preserve">prétendre découvrir la vérité tout seul, </w:t>
      </w:r>
      <w:r w:rsidR="002D7C30">
        <w:rPr>
          <w:rFonts w:cs="Times New Roman"/>
        </w:rPr>
        <w:t xml:space="preserve">dans une parfaite indépendance, </w:t>
      </w:r>
      <w:r w:rsidR="00977901">
        <w:rPr>
          <w:rFonts w:cs="Times New Roman"/>
        </w:rPr>
        <w:t>sans entre</w:t>
      </w:r>
      <w:r w:rsidR="002D7C30">
        <w:rPr>
          <w:rFonts w:cs="Times New Roman"/>
        </w:rPr>
        <w:t xml:space="preserve">r </w:t>
      </w:r>
      <w:r w:rsidR="00F64A1D">
        <w:rPr>
          <w:rFonts w:cs="Times New Roman"/>
        </w:rPr>
        <w:t xml:space="preserve">jamais </w:t>
      </w:r>
      <w:r w:rsidR="002D7C30">
        <w:rPr>
          <w:rFonts w:cs="Times New Roman"/>
        </w:rPr>
        <w:t>dans une communauté d’apprentissage.</w:t>
      </w:r>
    </w:p>
    <w:p w:rsidR="00247AF1" w:rsidRDefault="00247AF1" w:rsidP="00407C52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Parmi les inst</w:t>
      </w:r>
      <w:r w:rsidR="006D4310">
        <w:rPr>
          <w:rFonts w:cs="Times New Roman"/>
        </w:rPr>
        <w:t>a</w:t>
      </w:r>
      <w:r>
        <w:rPr>
          <w:rFonts w:cs="Times New Roman"/>
        </w:rPr>
        <w:t xml:space="preserve">nces de construction de l’identité, l’école occupe une place </w:t>
      </w:r>
      <w:r w:rsidR="006D4310">
        <w:rPr>
          <w:rFonts w:cs="Times New Roman"/>
        </w:rPr>
        <w:t xml:space="preserve">toute </w:t>
      </w:r>
      <w:r>
        <w:rPr>
          <w:rFonts w:cs="Times New Roman"/>
        </w:rPr>
        <w:t>particulière</w:t>
      </w:r>
      <w:r w:rsidR="006D4310">
        <w:rPr>
          <w:rFonts w:cs="Times New Roman"/>
        </w:rPr>
        <w:t> ; Ce qui explique qu’el</w:t>
      </w:r>
      <w:r w:rsidR="00566A4A">
        <w:rPr>
          <w:rFonts w:cs="Times New Roman"/>
        </w:rPr>
        <w:t>l</w:t>
      </w:r>
      <w:r w:rsidR="006D4310">
        <w:rPr>
          <w:rFonts w:cs="Times New Roman"/>
        </w:rPr>
        <w:t xml:space="preserve">e soit, en France </w:t>
      </w:r>
      <w:r w:rsidR="00051B9A">
        <w:rPr>
          <w:rFonts w:cs="Times New Roman"/>
        </w:rPr>
        <w:t>du moins</w:t>
      </w:r>
      <w:r w:rsidR="00566A4A">
        <w:rPr>
          <w:rFonts w:cs="Times New Roman"/>
        </w:rPr>
        <w:t>,</w:t>
      </w:r>
      <w:r w:rsidR="00051B9A">
        <w:rPr>
          <w:rFonts w:cs="Times New Roman"/>
        </w:rPr>
        <w:t xml:space="preserve"> </w:t>
      </w:r>
      <w:r w:rsidR="006D4310">
        <w:rPr>
          <w:rFonts w:cs="Times New Roman"/>
        </w:rPr>
        <w:t>l’objet d’une mise en cause particulièrement véhémente</w:t>
      </w:r>
      <w:r w:rsidR="00566A4A">
        <w:rPr>
          <w:rFonts w:cs="Times New Roman"/>
        </w:rPr>
        <w:t>. C’es</w:t>
      </w:r>
      <w:r w:rsidR="00051B9A">
        <w:rPr>
          <w:rFonts w:cs="Times New Roman"/>
        </w:rPr>
        <w:t>t</w:t>
      </w:r>
      <w:r w:rsidR="00566A4A">
        <w:rPr>
          <w:rFonts w:cs="Times New Roman"/>
        </w:rPr>
        <w:t xml:space="preserve"> elle, à en croire ses détracteurs, qui porte la plus lourde re</w:t>
      </w:r>
      <w:r w:rsidR="00051B9A">
        <w:rPr>
          <w:rFonts w:cs="Times New Roman"/>
        </w:rPr>
        <w:t>sp</w:t>
      </w:r>
      <w:r w:rsidR="00566A4A">
        <w:rPr>
          <w:rFonts w:cs="Times New Roman"/>
        </w:rPr>
        <w:t xml:space="preserve">onsabilité </w:t>
      </w:r>
      <w:r w:rsidR="008461B8">
        <w:rPr>
          <w:rFonts w:cs="Times New Roman"/>
        </w:rPr>
        <w:t>dans la tié</w:t>
      </w:r>
      <w:r w:rsidR="00051B9A">
        <w:rPr>
          <w:rFonts w:cs="Times New Roman"/>
        </w:rPr>
        <w:t>deur de la conscience civique</w:t>
      </w:r>
      <w:r w:rsidR="008461B8">
        <w:rPr>
          <w:rFonts w:cs="Times New Roman"/>
        </w:rPr>
        <w:t>. On lui reproche globalement son laxisme, son inefficacité. Mais plus encore ses abandons dans l’enseignement de l’</w:t>
      </w:r>
      <w:r w:rsidR="003174AB">
        <w:rPr>
          <w:rFonts w:cs="Times New Roman"/>
        </w:rPr>
        <w:t>his</w:t>
      </w:r>
      <w:r w:rsidR="008461B8">
        <w:rPr>
          <w:rFonts w:cs="Times New Roman"/>
        </w:rPr>
        <w:t>toire</w:t>
      </w:r>
      <w:r w:rsidR="003174AB">
        <w:rPr>
          <w:rFonts w:cs="Times New Roman"/>
        </w:rPr>
        <w:t>. Le récit historique passe</w:t>
      </w:r>
      <w:r w:rsidR="008D322D">
        <w:rPr>
          <w:rFonts w:cs="Times New Roman"/>
        </w:rPr>
        <w:t xml:space="preserve"> en effet</w:t>
      </w:r>
      <w:r w:rsidR="003174AB">
        <w:rPr>
          <w:rFonts w:cs="Times New Roman"/>
        </w:rPr>
        <w:t xml:space="preserve"> pour avoir son importance décisive dans la formation de la conscience collective</w:t>
      </w:r>
      <w:r w:rsidR="003915E9">
        <w:rPr>
          <w:rFonts w:cs="Times New Roman"/>
        </w:rPr>
        <w:t>. D’où le psychodrame national quand on découvre</w:t>
      </w:r>
      <w:r w:rsidR="005D4408">
        <w:rPr>
          <w:rFonts w:cs="Times New Roman"/>
        </w:rPr>
        <w:t xml:space="preserve"> qu’il ne remplit plus cette fonction.</w:t>
      </w:r>
    </w:p>
    <w:p w:rsidR="005D4408" w:rsidRDefault="005D4408" w:rsidP="00407C52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r w:rsidR="00006161">
        <w:rPr>
          <w:rFonts w:cs="Times New Roman"/>
        </w:rPr>
        <w:t>Pendant plus d’un siècle, raconter l’</w:t>
      </w:r>
      <w:r w:rsidR="00C93772">
        <w:rPr>
          <w:rFonts w:cs="Times New Roman"/>
        </w:rPr>
        <w:t xml:space="preserve">histoire </w:t>
      </w:r>
      <w:r w:rsidR="00006161">
        <w:rPr>
          <w:rFonts w:cs="Times New Roman"/>
        </w:rPr>
        <w:t xml:space="preserve">de France aux écoliers, c’était dérouler la guirlande des héros, des </w:t>
      </w:r>
      <w:r w:rsidR="001C6BBF">
        <w:rPr>
          <w:rFonts w:cs="Times New Roman"/>
        </w:rPr>
        <w:t xml:space="preserve"> ministres intègres, des vaillants capitaines, des grands savants et des grands écrivains qui avaient tour à tour illustré</w:t>
      </w:r>
      <w:r w:rsidR="00C93772">
        <w:rPr>
          <w:rFonts w:cs="Times New Roman"/>
        </w:rPr>
        <w:t xml:space="preserve"> la patrie.</w:t>
      </w:r>
      <w:r w:rsidR="00236F6F">
        <w:rPr>
          <w:rFonts w:cs="Times New Roman"/>
        </w:rPr>
        <w:t xml:space="preserve"> </w:t>
      </w:r>
      <w:r w:rsidR="00C93772">
        <w:rPr>
          <w:rFonts w:cs="Times New Roman"/>
        </w:rPr>
        <w:t>Certes il y avait eu aussi de</w:t>
      </w:r>
      <w:r w:rsidR="00236F6F">
        <w:rPr>
          <w:rFonts w:cs="Times New Roman"/>
        </w:rPr>
        <w:t xml:space="preserve"> </w:t>
      </w:r>
      <w:r w:rsidR="00C93772">
        <w:rPr>
          <w:rFonts w:cs="Times New Roman"/>
        </w:rPr>
        <w:t>mauvais rois et des soldats vaincus, des épreuves d</w:t>
      </w:r>
      <w:r w:rsidR="00A320F3">
        <w:rPr>
          <w:rFonts w:cs="Times New Roman"/>
        </w:rPr>
        <w:t>e</w:t>
      </w:r>
      <w:r w:rsidR="00C93772">
        <w:rPr>
          <w:rFonts w:cs="Times New Roman"/>
        </w:rPr>
        <w:t xml:space="preserve"> toutes sortes. </w:t>
      </w:r>
      <w:r w:rsidR="00236F6F">
        <w:rPr>
          <w:rFonts w:cs="Times New Roman"/>
        </w:rPr>
        <w:t>Mais au total les crises de l’histoire de France étaient racontées comme autant de crises de croissance</w:t>
      </w:r>
      <w:r w:rsidR="001C3D87">
        <w:rPr>
          <w:rFonts w:cs="Times New Roman"/>
        </w:rPr>
        <w:t>, qui débouchaient sur un avenir plus lumineux et plus juste.</w:t>
      </w:r>
      <w:r w:rsidR="00500478">
        <w:rPr>
          <w:rFonts w:cs="Times New Roman"/>
        </w:rPr>
        <w:t xml:space="preserve"> Si bien que  cette histoire était celle d’un progrès. Qui plus est, comme une des particularités de cette histoire était</w:t>
      </w:r>
      <w:r w:rsidR="000B72EF">
        <w:rPr>
          <w:rFonts w:cs="Times New Roman"/>
        </w:rPr>
        <w:t xml:space="preserve"> d’avoir, d</w:t>
      </w:r>
      <w:r w:rsidR="003F0411">
        <w:rPr>
          <w:rFonts w:cs="Times New Roman"/>
        </w:rPr>
        <w:t>e</w:t>
      </w:r>
      <w:r w:rsidR="000B72EF">
        <w:rPr>
          <w:rFonts w:cs="Times New Roman"/>
        </w:rPr>
        <w:t>puis la Révolution française et la déclaration des droits de l’</w:t>
      </w:r>
      <w:r w:rsidR="003F0411">
        <w:rPr>
          <w:rFonts w:cs="Times New Roman"/>
        </w:rPr>
        <w:t>h</w:t>
      </w:r>
      <w:r w:rsidR="000B72EF">
        <w:rPr>
          <w:rFonts w:cs="Times New Roman"/>
        </w:rPr>
        <w:t>omme,</w:t>
      </w:r>
      <w:r w:rsidR="003F0411">
        <w:rPr>
          <w:rFonts w:cs="Times New Roman"/>
        </w:rPr>
        <w:t xml:space="preserve"> comporté une prétention à l’universel, l’avancée que racontaient les</w:t>
      </w:r>
      <w:r w:rsidR="00091501">
        <w:rPr>
          <w:rFonts w:cs="Times New Roman"/>
        </w:rPr>
        <w:t xml:space="preserve"> </w:t>
      </w:r>
      <w:r w:rsidR="003F0411">
        <w:rPr>
          <w:rFonts w:cs="Times New Roman"/>
        </w:rPr>
        <w:t>manuels scolaires était aussi une avan</w:t>
      </w:r>
      <w:r w:rsidR="00091501">
        <w:rPr>
          <w:rFonts w:cs="Times New Roman"/>
        </w:rPr>
        <w:t>cée de l’humanité</w:t>
      </w:r>
      <w:r w:rsidR="00282A5C">
        <w:rPr>
          <w:rFonts w:cs="Times New Roman"/>
        </w:rPr>
        <w:t>.</w:t>
      </w:r>
      <w:r w:rsidR="00091501">
        <w:rPr>
          <w:rFonts w:cs="Times New Roman"/>
        </w:rPr>
        <w:t xml:space="preserve"> Il s’agissait donc d’un récitatif puissant,</w:t>
      </w:r>
      <w:r w:rsidR="005C4D5E">
        <w:rPr>
          <w:rFonts w:cs="Times New Roman"/>
        </w:rPr>
        <w:t xml:space="preserve"> apte à manifester la continuité d’une appartenance, à célébrer la geste des efforts communs, et donc à</w:t>
      </w:r>
      <w:r w:rsidR="00FB2EA0">
        <w:rPr>
          <w:rFonts w:cs="Times New Roman"/>
        </w:rPr>
        <w:t xml:space="preserve"> conforter le</w:t>
      </w:r>
      <w:r w:rsidR="0091188C">
        <w:rPr>
          <w:rFonts w:cs="Times New Roman"/>
        </w:rPr>
        <w:t xml:space="preserve"> s</w:t>
      </w:r>
      <w:r w:rsidR="00FB2EA0">
        <w:rPr>
          <w:rFonts w:cs="Times New Roman"/>
        </w:rPr>
        <w:t>entiment d’unité et de fierté collective.</w:t>
      </w:r>
    </w:p>
    <w:p w:rsidR="009E7F07" w:rsidRDefault="00FB2EA0" w:rsidP="00850FF8">
      <w:pPr>
        <w:ind w:hanging="141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À</w:t>
      </w:r>
      <w:r w:rsidR="00E03799">
        <w:rPr>
          <w:rFonts w:cs="Times New Roman"/>
        </w:rPr>
        <w:t xml:space="preserve"> peine est-il besoin de dire qu’unité et fierté ont </w:t>
      </w:r>
      <w:r w:rsidR="00742565">
        <w:rPr>
          <w:rFonts w:cs="Times New Roman"/>
        </w:rPr>
        <w:t xml:space="preserve">aujourd’hui </w:t>
      </w:r>
      <w:r w:rsidR="00E03799">
        <w:rPr>
          <w:rFonts w:cs="Times New Roman"/>
        </w:rPr>
        <w:t>largement disparu. À quoi est-ce dû ? D’abord sans doute à la montée des sciences humaines</w:t>
      </w:r>
      <w:r w:rsidR="0091188C">
        <w:rPr>
          <w:rFonts w:cs="Times New Roman"/>
        </w:rPr>
        <w:t>,  ethnologie, économie, anthropologie, qui ont</w:t>
      </w:r>
      <w:r w:rsidR="001B04E6">
        <w:rPr>
          <w:rFonts w:cs="Times New Roman"/>
        </w:rPr>
        <w:t xml:space="preserve"> encouragé l’approche thématique de </w:t>
      </w:r>
      <w:r w:rsidR="00742565">
        <w:rPr>
          <w:rFonts w:cs="Times New Roman"/>
        </w:rPr>
        <w:t>l’histoire</w:t>
      </w:r>
      <w:r w:rsidR="00A36E15">
        <w:rPr>
          <w:rFonts w:cs="Times New Roman"/>
        </w:rPr>
        <w:t>. Or cet enseigneme</w:t>
      </w:r>
      <w:r w:rsidR="005B4B23">
        <w:rPr>
          <w:rFonts w:cs="Times New Roman"/>
        </w:rPr>
        <w:t>n</w:t>
      </w:r>
      <w:r w:rsidR="00A36E15">
        <w:rPr>
          <w:rFonts w:cs="Times New Roman"/>
        </w:rPr>
        <w:t>t fait éclater l’unité supposée de l’objet</w:t>
      </w:r>
      <w:r w:rsidR="005B4B23">
        <w:rPr>
          <w:rFonts w:cs="Times New Roman"/>
        </w:rPr>
        <w:t xml:space="preserve">  et détourne du </w:t>
      </w:r>
      <w:r w:rsidR="001B04E6">
        <w:rPr>
          <w:rFonts w:cs="Times New Roman"/>
        </w:rPr>
        <w:t>récit continu qui</w:t>
      </w:r>
      <w:r w:rsidR="00CB3C7F">
        <w:rPr>
          <w:rFonts w:cs="Times New Roman"/>
        </w:rPr>
        <w:t xml:space="preserve"> produisait le sentiment d’unité et de pérennité. </w:t>
      </w:r>
      <w:r w:rsidR="00C945CE">
        <w:rPr>
          <w:rFonts w:cs="Times New Roman"/>
        </w:rPr>
        <w:t xml:space="preserve"> C</w:t>
      </w:r>
      <w:r w:rsidR="004D01C5">
        <w:rPr>
          <w:rFonts w:cs="Times New Roman"/>
        </w:rPr>
        <w:t xml:space="preserve">e </w:t>
      </w:r>
      <w:r w:rsidR="00C6667D">
        <w:rPr>
          <w:rFonts w:cs="Times New Roman"/>
        </w:rPr>
        <w:t>récit continu, baptisé</w:t>
      </w:r>
      <w:r w:rsidR="00C945CE">
        <w:rPr>
          <w:rFonts w:cs="Times New Roman"/>
        </w:rPr>
        <w:t xml:space="preserve"> « roman national »</w:t>
      </w:r>
      <w:r w:rsidR="004D01C5">
        <w:rPr>
          <w:rFonts w:cs="Times New Roman"/>
        </w:rPr>
        <w:t xml:space="preserve"> devait évidemment paraître suspect à une histoire éprise d’exactitude</w:t>
      </w:r>
      <w:r w:rsidR="00F54F3A">
        <w:rPr>
          <w:rFonts w:cs="Times New Roman"/>
        </w:rPr>
        <w:t xml:space="preserve">. Mais plus encore à </w:t>
      </w:r>
      <w:r w:rsidR="00CB3C7F">
        <w:rPr>
          <w:rFonts w:cs="Times New Roman"/>
        </w:rPr>
        <w:t>une histoire</w:t>
      </w:r>
      <w:r w:rsidR="00850FF8">
        <w:rPr>
          <w:rFonts w:cs="Times New Roman"/>
        </w:rPr>
        <w:t xml:space="preserve"> devenue</w:t>
      </w:r>
      <w:r w:rsidR="00CB3C7F">
        <w:rPr>
          <w:rFonts w:cs="Times New Roman"/>
        </w:rPr>
        <w:t xml:space="preserve"> justicière</w:t>
      </w:r>
      <w:r w:rsidR="00282A5C">
        <w:rPr>
          <w:rFonts w:cs="Times New Roman"/>
        </w:rPr>
        <w:t>, habitée par la compassion et le souci des victimes</w:t>
      </w:r>
      <w:r w:rsidR="0019033E">
        <w:rPr>
          <w:rFonts w:cs="Times New Roman"/>
        </w:rPr>
        <w:t>.</w:t>
      </w:r>
      <w:r w:rsidR="00BB4B3C" w:rsidRPr="00BB4B3C">
        <w:rPr>
          <w:rFonts w:cs="Times New Roman"/>
        </w:rPr>
        <w:t xml:space="preserve"> </w:t>
      </w:r>
      <w:r w:rsidR="00BB4B3C">
        <w:rPr>
          <w:rFonts w:cs="Times New Roman"/>
        </w:rPr>
        <w:t>L’histoire façon IIIe République était racontée du point de vue des vainqueurs</w:t>
      </w:r>
      <w:r w:rsidR="00C72BC5">
        <w:rPr>
          <w:rFonts w:cs="Times New Roman"/>
        </w:rPr>
        <w:t>, au prix de silences et d’exclusions dont nous mesurons aujourd’hui l’injustice</w:t>
      </w:r>
      <w:r w:rsidR="00BB4B3C">
        <w:rPr>
          <w:rFonts w:cs="Times New Roman"/>
        </w:rPr>
        <w:t>. Désormais nous énumérons les crimes collectifs</w:t>
      </w:r>
      <w:r w:rsidR="00635CE6">
        <w:rPr>
          <w:rFonts w:cs="Times New Roman"/>
        </w:rPr>
        <w:t xml:space="preserve"> commis au nom de la nation et nous nous faisons un devoir de conter l’histoire d’une nation coupable,</w:t>
      </w:r>
      <w:r w:rsidR="00DF0F74">
        <w:rPr>
          <w:rFonts w:cs="Times New Roman"/>
        </w:rPr>
        <w:t xml:space="preserve"> répressive à l’intérieur contre ses minorités, régionales</w:t>
      </w:r>
      <w:r w:rsidR="008A075E">
        <w:rPr>
          <w:rFonts w:cs="Times New Roman"/>
        </w:rPr>
        <w:t>,</w:t>
      </w:r>
      <w:r w:rsidR="00DF0F74">
        <w:rPr>
          <w:rFonts w:cs="Times New Roman"/>
        </w:rPr>
        <w:t xml:space="preserve"> sociales</w:t>
      </w:r>
      <w:r w:rsidR="008A075E">
        <w:rPr>
          <w:rFonts w:cs="Times New Roman"/>
        </w:rPr>
        <w:t>, voire sexuelles,</w:t>
      </w:r>
      <w:r w:rsidR="00DF0F74">
        <w:rPr>
          <w:rFonts w:cs="Times New Roman"/>
        </w:rPr>
        <w:t xml:space="preserve"> et colonisatrice à</w:t>
      </w:r>
      <w:r w:rsidR="00FB5BB9">
        <w:rPr>
          <w:rFonts w:cs="Times New Roman"/>
        </w:rPr>
        <w:t xml:space="preserve"> </w:t>
      </w:r>
      <w:r w:rsidR="00DF0F74">
        <w:rPr>
          <w:rFonts w:cs="Times New Roman"/>
        </w:rPr>
        <w:t>l’extérieur</w:t>
      </w:r>
      <w:r w:rsidR="00FB5BB9">
        <w:rPr>
          <w:rFonts w:cs="Times New Roman"/>
        </w:rPr>
        <w:t> :</w:t>
      </w:r>
      <w:r w:rsidR="00DF0F74">
        <w:rPr>
          <w:rFonts w:cs="Times New Roman"/>
        </w:rPr>
        <w:t xml:space="preserve"> la colonisa</w:t>
      </w:r>
      <w:r w:rsidR="00FB5BB9">
        <w:rPr>
          <w:rFonts w:cs="Times New Roman"/>
        </w:rPr>
        <w:t>tion est devenue</w:t>
      </w:r>
      <w:r w:rsidR="00DF0F74">
        <w:rPr>
          <w:rFonts w:cs="Times New Roman"/>
        </w:rPr>
        <w:t xml:space="preserve"> le péché capital de la France républicaine.</w:t>
      </w:r>
      <w:r w:rsidR="00183B8E">
        <w:rPr>
          <w:rFonts w:cs="Times New Roman"/>
        </w:rPr>
        <w:t xml:space="preserve"> </w:t>
      </w:r>
      <w:r w:rsidR="00FB5BB9">
        <w:rPr>
          <w:rFonts w:cs="Times New Roman"/>
        </w:rPr>
        <w:t>Pas de place donc</w:t>
      </w:r>
      <w:r w:rsidR="00537807">
        <w:rPr>
          <w:rFonts w:cs="Times New Roman"/>
        </w:rPr>
        <w:t xml:space="preserve"> pour la fierté qui doit céder sa place à la repentance. </w:t>
      </w:r>
      <w:r w:rsidR="00183B8E">
        <w:rPr>
          <w:rFonts w:cs="Times New Roman"/>
        </w:rPr>
        <w:t xml:space="preserve">Et pas de place </w:t>
      </w:r>
      <w:r w:rsidR="008A075E">
        <w:rPr>
          <w:rFonts w:cs="Times New Roman"/>
        </w:rPr>
        <w:t>po</w:t>
      </w:r>
      <w:r w:rsidR="00183B8E">
        <w:rPr>
          <w:rFonts w:cs="Times New Roman"/>
        </w:rPr>
        <w:t>ur l’unité</w:t>
      </w:r>
      <w:r w:rsidR="008A075E">
        <w:rPr>
          <w:rFonts w:cs="Times New Roman"/>
        </w:rPr>
        <w:t>, qui</w:t>
      </w:r>
      <w:r w:rsidR="00843BA9">
        <w:rPr>
          <w:rFonts w:cs="Times New Roman"/>
        </w:rPr>
        <w:t xml:space="preserve"> doit s’effacer devant les groupes, femmes, ouvriers, </w:t>
      </w:r>
      <w:r w:rsidR="009E7F07">
        <w:rPr>
          <w:rFonts w:cs="Times New Roman"/>
        </w:rPr>
        <w:t>basques, bretons ou catalans</w:t>
      </w:r>
      <w:r w:rsidR="00C6667D">
        <w:rPr>
          <w:rFonts w:cs="Times New Roman"/>
        </w:rPr>
        <w:t>,</w:t>
      </w:r>
      <w:r w:rsidR="009E7F07">
        <w:rPr>
          <w:rFonts w:cs="Times New Roman"/>
        </w:rPr>
        <w:t xml:space="preserve"> chacun réclamant son</w:t>
      </w:r>
      <w:r w:rsidR="00843BA9">
        <w:rPr>
          <w:rFonts w:cs="Times New Roman"/>
        </w:rPr>
        <w:t xml:space="preserve"> histoire particulière</w:t>
      </w:r>
      <w:r w:rsidR="009E7F07">
        <w:rPr>
          <w:rFonts w:cs="Times New Roman"/>
        </w:rPr>
        <w:t>.</w:t>
      </w:r>
    </w:p>
    <w:p w:rsidR="00FB5BB9" w:rsidRDefault="009E7F07" w:rsidP="00850FF8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 Pas de place enfin</w:t>
      </w:r>
      <w:r w:rsidR="00537807">
        <w:rPr>
          <w:rFonts w:cs="Times New Roman"/>
        </w:rPr>
        <w:t xml:space="preserve"> –sans doute est-ce là le plus important- pour le sentiment de l’avenir : car la nation est cet être invisible et pérenne</w:t>
      </w:r>
      <w:r w:rsidR="008B5CCD">
        <w:rPr>
          <w:rFonts w:cs="Times New Roman"/>
        </w:rPr>
        <w:t>, que chacun de nous imaginait</w:t>
      </w:r>
      <w:r w:rsidR="00E34F5A">
        <w:rPr>
          <w:rFonts w:cs="Times New Roman"/>
        </w:rPr>
        <w:t xml:space="preserve"> comme le prolongement de l’existence individuelle</w:t>
      </w:r>
      <w:r w:rsidR="008B5CCD">
        <w:rPr>
          <w:rFonts w:cs="Times New Roman"/>
        </w:rPr>
        <w:t>, dans</w:t>
      </w:r>
      <w:r w:rsidR="00105911">
        <w:rPr>
          <w:rFonts w:cs="Times New Roman"/>
        </w:rPr>
        <w:t xml:space="preserve"> lequel il l</w:t>
      </w:r>
      <w:r w:rsidR="008B5CCD">
        <w:rPr>
          <w:rFonts w:cs="Times New Roman"/>
        </w:rPr>
        <w:t>ogeait ses projets, y compris ceux qu’il faisait pour ses enfants, et justifiait les sacrifices d’aujourd’hui par les bienfaits qu’ils apporteraient demain. Or, rien</w:t>
      </w:r>
      <w:r w:rsidR="00105911">
        <w:rPr>
          <w:rFonts w:cs="Times New Roman"/>
        </w:rPr>
        <w:t xml:space="preserve"> désormais ne nous paraît plus incertain que ce pari sur l’avenir.</w:t>
      </w:r>
      <w:r w:rsidR="002812CE">
        <w:rPr>
          <w:rFonts w:cs="Times New Roman"/>
        </w:rPr>
        <w:t xml:space="preserve"> </w:t>
      </w:r>
      <w:r w:rsidR="00C0356C">
        <w:rPr>
          <w:rFonts w:cs="Times New Roman"/>
        </w:rPr>
        <w:t xml:space="preserve"> Rien ne semble plus exténué que l’idée de révolution, rien de plus i</w:t>
      </w:r>
      <w:r w:rsidR="00FB4614">
        <w:rPr>
          <w:rFonts w:cs="Times New Roman"/>
        </w:rPr>
        <w:t xml:space="preserve">ncertain que l’idée de progrès. </w:t>
      </w:r>
      <w:r w:rsidR="002812CE">
        <w:rPr>
          <w:rFonts w:cs="Times New Roman"/>
        </w:rPr>
        <w:t xml:space="preserve">Si bien que voici </w:t>
      </w:r>
      <w:r w:rsidR="00FB4614">
        <w:rPr>
          <w:rFonts w:cs="Times New Roman"/>
        </w:rPr>
        <w:t>clairement i</w:t>
      </w:r>
      <w:r w:rsidR="002812CE">
        <w:rPr>
          <w:rFonts w:cs="Times New Roman"/>
        </w:rPr>
        <w:t>dentifiées deux des menaces qui pèsent sur le sentiment national</w:t>
      </w:r>
      <w:r w:rsidR="009B65D6">
        <w:rPr>
          <w:rFonts w:cs="Times New Roman"/>
        </w:rPr>
        <w:t> : la culpabilisat</w:t>
      </w:r>
      <w:r w:rsidR="00712581">
        <w:rPr>
          <w:rFonts w:cs="Times New Roman"/>
        </w:rPr>
        <w:t>i</w:t>
      </w:r>
      <w:r w:rsidR="009B65D6">
        <w:rPr>
          <w:rFonts w:cs="Times New Roman"/>
        </w:rPr>
        <w:t>on du passé d’une part ; l’</w:t>
      </w:r>
      <w:r w:rsidR="00712581">
        <w:rPr>
          <w:rFonts w:cs="Times New Roman"/>
        </w:rPr>
        <w:t>impossibili</w:t>
      </w:r>
      <w:r w:rsidR="009B65D6">
        <w:rPr>
          <w:rFonts w:cs="Times New Roman"/>
        </w:rPr>
        <w:t>té de nous figurer l’avenir, de l’autre</w:t>
      </w:r>
      <w:r w:rsidR="00CF62F3">
        <w:rPr>
          <w:rFonts w:cs="Times New Roman"/>
        </w:rPr>
        <w:t>. Pire encore, d</w:t>
      </w:r>
      <w:r w:rsidR="00712581">
        <w:rPr>
          <w:rFonts w:cs="Times New Roman"/>
        </w:rPr>
        <w:t>es images d’apocalyp</w:t>
      </w:r>
      <w:r w:rsidR="00CF62F3">
        <w:rPr>
          <w:rFonts w:cs="Times New Roman"/>
        </w:rPr>
        <w:t xml:space="preserve">se, nucléaire ou écologique, </w:t>
      </w:r>
      <w:r w:rsidR="00712581">
        <w:rPr>
          <w:rFonts w:cs="Times New Roman"/>
        </w:rPr>
        <w:t xml:space="preserve"> </w:t>
      </w:r>
      <w:r w:rsidR="00F4491B">
        <w:rPr>
          <w:rFonts w:cs="Times New Roman"/>
        </w:rPr>
        <w:t>peuvent accompagner cet effort de</w:t>
      </w:r>
      <w:r w:rsidR="00712581">
        <w:rPr>
          <w:rFonts w:cs="Times New Roman"/>
        </w:rPr>
        <w:t xml:space="preserve"> figuration.</w:t>
      </w:r>
    </w:p>
    <w:p w:rsidR="002120F5" w:rsidRDefault="006B255F" w:rsidP="00FB5BB9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r w:rsidR="002120F5">
        <w:rPr>
          <w:rFonts w:cs="Times New Roman"/>
        </w:rPr>
        <w:t xml:space="preserve"> Troisième menace</w:t>
      </w:r>
      <w:r>
        <w:rPr>
          <w:rFonts w:cs="Times New Roman"/>
        </w:rPr>
        <w:t> : la dilution</w:t>
      </w:r>
      <w:r w:rsidR="00143808">
        <w:rPr>
          <w:rFonts w:cs="Times New Roman"/>
        </w:rPr>
        <w:t xml:space="preserve"> de ce sentiment dans un autre ensemble</w:t>
      </w:r>
      <w:r w:rsidR="00C37634">
        <w:rPr>
          <w:rFonts w:cs="Times New Roman"/>
        </w:rPr>
        <w:t>.  P</w:t>
      </w:r>
      <w:r w:rsidR="00143808">
        <w:rPr>
          <w:rFonts w:cs="Times New Roman"/>
        </w:rPr>
        <w:t xml:space="preserve">ierre Manent, dans le petit livre qu’il a intitulé </w:t>
      </w:r>
      <w:r w:rsidR="00F4491B">
        <w:rPr>
          <w:rFonts w:cs="Times New Roman"/>
        </w:rPr>
        <w:t>« L</w:t>
      </w:r>
      <w:r w:rsidR="00143808">
        <w:rPr>
          <w:rFonts w:cs="Times New Roman"/>
        </w:rPr>
        <w:t>a ra</w:t>
      </w:r>
      <w:r w:rsidR="007408CC">
        <w:rPr>
          <w:rFonts w:cs="Times New Roman"/>
        </w:rPr>
        <w:t>i</w:t>
      </w:r>
      <w:r w:rsidR="00151F49">
        <w:rPr>
          <w:rFonts w:cs="Times New Roman"/>
        </w:rPr>
        <w:t>son des nations</w:t>
      </w:r>
      <w:r w:rsidR="00F4491B">
        <w:rPr>
          <w:rFonts w:cs="Times New Roman"/>
        </w:rPr>
        <w:t> »</w:t>
      </w:r>
      <w:r w:rsidR="00FB4614">
        <w:rPr>
          <w:rFonts w:cs="Times New Roman"/>
        </w:rPr>
        <w:t>,</w:t>
      </w:r>
      <w:r w:rsidR="00151F49">
        <w:rPr>
          <w:rFonts w:cs="Times New Roman"/>
        </w:rPr>
        <w:t xml:space="preserve"> propose de définir la nation par trois autarcies : l’autarcie économique, c’est-à-dire la possibi</w:t>
      </w:r>
      <w:r w:rsidR="007408CC">
        <w:rPr>
          <w:rFonts w:cs="Times New Roman"/>
        </w:rPr>
        <w:t>l</w:t>
      </w:r>
      <w:r w:rsidR="00151F49">
        <w:rPr>
          <w:rFonts w:cs="Times New Roman"/>
        </w:rPr>
        <w:t>ité de vivre sur le</w:t>
      </w:r>
      <w:r w:rsidR="00605084">
        <w:rPr>
          <w:rFonts w:cs="Times New Roman"/>
        </w:rPr>
        <w:t>s ressources de son territoire ; l’autarcie diplomatique, c’est-à-dire la possibilité de déterminer souverainement son action et ses alliances</w:t>
      </w:r>
      <w:r w:rsidR="002B7FD9">
        <w:rPr>
          <w:rFonts w:cs="Times New Roman"/>
        </w:rPr>
        <w:t xml:space="preserve"> ; et une autarcie passionnelle, qui est assez proche du sentiment national. Or </w:t>
      </w:r>
      <w:r w:rsidR="000D09A5">
        <w:rPr>
          <w:rFonts w:cs="Times New Roman"/>
        </w:rPr>
        <w:t>il va de so</w:t>
      </w:r>
      <w:r w:rsidR="00896A58">
        <w:rPr>
          <w:rFonts w:cs="Times New Roman"/>
        </w:rPr>
        <w:t>i que</w:t>
      </w:r>
      <w:r w:rsidR="000D09A5">
        <w:rPr>
          <w:rFonts w:cs="Times New Roman"/>
        </w:rPr>
        <w:t xml:space="preserve"> la mondialisation a eu raison de la première</w:t>
      </w:r>
      <w:r w:rsidR="00896A58">
        <w:rPr>
          <w:rFonts w:cs="Times New Roman"/>
        </w:rPr>
        <w:t>, l’autarcie économique</w:t>
      </w:r>
      <w:r w:rsidR="00873051">
        <w:rPr>
          <w:rFonts w:cs="Times New Roman"/>
        </w:rPr>
        <w:t> ; et que la seconde, l’autarcie diplomatique, est menacée</w:t>
      </w:r>
      <w:r w:rsidR="00C70D37">
        <w:rPr>
          <w:rFonts w:cs="Times New Roman"/>
        </w:rPr>
        <w:t xml:space="preserve"> par l’</w:t>
      </w:r>
      <w:r w:rsidR="00D869A9">
        <w:rPr>
          <w:rFonts w:cs="Times New Roman"/>
        </w:rPr>
        <w:t>entrée dans l’ensemble européen. Celui-ci passe</w:t>
      </w:r>
      <w:r w:rsidR="00B70EA4">
        <w:rPr>
          <w:rFonts w:cs="Times New Roman"/>
        </w:rPr>
        <w:t xml:space="preserve"> même,</w:t>
      </w:r>
      <w:r w:rsidR="00D869A9">
        <w:rPr>
          <w:rFonts w:cs="Times New Roman"/>
        </w:rPr>
        <w:t xml:space="preserve"> dans certains commentaires, comme l’antonyme </w:t>
      </w:r>
      <w:r w:rsidR="00060520">
        <w:rPr>
          <w:rFonts w:cs="Times New Roman"/>
        </w:rPr>
        <w:t xml:space="preserve"> de la vieille nation</w:t>
      </w:r>
      <w:r w:rsidR="00B70EA4">
        <w:rPr>
          <w:rFonts w:cs="Times New Roman"/>
        </w:rPr>
        <w:t>, héritière d’une longue tradition</w:t>
      </w:r>
      <w:r w:rsidR="005E0B1E">
        <w:rPr>
          <w:rFonts w:cs="Times New Roman"/>
        </w:rPr>
        <w:t>. Car l</w:t>
      </w:r>
      <w:r w:rsidR="00060520">
        <w:rPr>
          <w:rFonts w:cs="Times New Roman"/>
        </w:rPr>
        <w:t>’</w:t>
      </w:r>
      <w:r w:rsidR="00C70D37">
        <w:rPr>
          <w:rFonts w:cs="Times New Roman"/>
        </w:rPr>
        <w:t>E</w:t>
      </w:r>
      <w:r w:rsidR="00060520">
        <w:rPr>
          <w:rFonts w:cs="Times New Roman"/>
        </w:rPr>
        <w:t xml:space="preserve">urope est </w:t>
      </w:r>
      <w:r w:rsidR="00FA12D9">
        <w:rPr>
          <w:rFonts w:cs="Times New Roman"/>
        </w:rPr>
        <w:t xml:space="preserve"> née du « plus jamais ça</w:t>
      </w:r>
      <w:r w:rsidR="00565FA3">
        <w:rPr>
          <w:rFonts w:cs="Times New Roman"/>
        </w:rPr>
        <w:t> »</w:t>
      </w:r>
      <w:r w:rsidR="00FA12D9">
        <w:rPr>
          <w:rFonts w:cs="Times New Roman"/>
        </w:rPr>
        <w:t xml:space="preserve"> consécutif aux deux guerres mondiales</w:t>
      </w:r>
      <w:r w:rsidR="00DF66ED">
        <w:rPr>
          <w:rFonts w:cs="Times New Roman"/>
        </w:rPr>
        <w:t>, avec pour objet de mettre fin à des guerres dévastatrices</w:t>
      </w:r>
      <w:r w:rsidR="008A7AC4">
        <w:rPr>
          <w:rFonts w:cs="Times New Roman"/>
        </w:rPr>
        <w:t xml:space="preserve"> et  de parvenir à une forme politique inédite. </w:t>
      </w:r>
      <w:r w:rsidR="000446AC">
        <w:rPr>
          <w:rFonts w:cs="Times New Roman"/>
        </w:rPr>
        <w:t>Une construction artificielle, par conséquent</w:t>
      </w:r>
      <w:r w:rsidR="00822393">
        <w:rPr>
          <w:rFonts w:cs="Times New Roman"/>
        </w:rPr>
        <w:t>, et</w:t>
      </w:r>
      <w:r w:rsidR="0043647E">
        <w:rPr>
          <w:rFonts w:cs="Times New Roman"/>
        </w:rPr>
        <w:t xml:space="preserve"> dont</w:t>
      </w:r>
      <w:r w:rsidR="00822393">
        <w:rPr>
          <w:rFonts w:cs="Times New Roman"/>
        </w:rPr>
        <w:t xml:space="preserve"> </w:t>
      </w:r>
      <w:r w:rsidR="008A7AC4">
        <w:rPr>
          <w:rFonts w:cs="Times New Roman"/>
        </w:rPr>
        <w:t>il est vrai de dir</w:t>
      </w:r>
      <w:r w:rsidR="0043647E">
        <w:rPr>
          <w:rFonts w:cs="Times New Roman"/>
        </w:rPr>
        <w:t>e qu’elle</w:t>
      </w:r>
      <w:r w:rsidR="008A7AC4">
        <w:rPr>
          <w:rFonts w:cs="Times New Roman"/>
        </w:rPr>
        <w:t xml:space="preserve"> met fin à la souveraineté absolue</w:t>
      </w:r>
      <w:r w:rsidR="008F0729">
        <w:rPr>
          <w:rFonts w:cs="Times New Roman"/>
        </w:rPr>
        <w:t xml:space="preserve"> des nations indépendantes.  </w:t>
      </w:r>
      <w:r w:rsidR="00AB6FC0">
        <w:rPr>
          <w:rFonts w:cs="Times New Roman"/>
        </w:rPr>
        <w:t>On peut applaudir</w:t>
      </w:r>
      <w:r w:rsidR="00ED7EF6">
        <w:rPr>
          <w:rFonts w:cs="Times New Roman"/>
        </w:rPr>
        <w:t xml:space="preserve"> cet objectif en rappelant </w:t>
      </w:r>
      <w:r w:rsidR="00C37634">
        <w:rPr>
          <w:rFonts w:cs="Times New Roman"/>
        </w:rPr>
        <w:t>qu’</w:t>
      </w:r>
      <w:r w:rsidR="0015506D">
        <w:rPr>
          <w:rFonts w:cs="Times New Roman"/>
        </w:rPr>
        <w:t>au siècle précédent</w:t>
      </w:r>
      <w:r w:rsidR="00ED7EF6">
        <w:rPr>
          <w:rFonts w:cs="Times New Roman"/>
        </w:rPr>
        <w:t xml:space="preserve"> la division des souverainetés nationales a conduit au suicide collectif</w:t>
      </w:r>
      <w:r w:rsidR="0015506D">
        <w:rPr>
          <w:rFonts w:cs="Times New Roman"/>
        </w:rPr>
        <w:t>. Mais on ne peut pas</w:t>
      </w:r>
      <w:r w:rsidR="005C5968">
        <w:rPr>
          <w:rFonts w:cs="Times New Roman"/>
        </w:rPr>
        <w:t xml:space="preserve"> négliger la répercuss</w:t>
      </w:r>
      <w:r w:rsidR="003571B3">
        <w:rPr>
          <w:rFonts w:cs="Times New Roman"/>
        </w:rPr>
        <w:t>ion qu’a</w:t>
      </w:r>
      <w:r w:rsidR="0015506D">
        <w:rPr>
          <w:rFonts w:cs="Times New Roman"/>
        </w:rPr>
        <w:t xml:space="preserve"> l’effacement de</w:t>
      </w:r>
      <w:r w:rsidR="005C5968">
        <w:rPr>
          <w:rFonts w:cs="Times New Roman"/>
        </w:rPr>
        <w:t xml:space="preserve"> ces deux autarcies sur</w:t>
      </w:r>
      <w:r w:rsidR="00F12002">
        <w:rPr>
          <w:rFonts w:cs="Times New Roman"/>
        </w:rPr>
        <w:t xml:space="preserve"> la troisième, c’est-à-dire sur le sentiment national lui-même</w:t>
      </w:r>
      <w:r w:rsidR="00576A49">
        <w:rPr>
          <w:rFonts w:cs="Times New Roman"/>
        </w:rPr>
        <w:t>. Le discours anti-européen, aujourd’hu</w:t>
      </w:r>
      <w:r w:rsidR="00822393">
        <w:rPr>
          <w:rFonts w:cs="Times New Roman"/>
        </w:rPr>
        <w:t>i, prospè</w:t>
      </w:r>
      <w:r w:rsidR="00D21914">
        <w:rPr>
          <w:rFonts w:cs="Times New Roman"/>
        </w:rPr>
        <w:t xml:space="preserve">re sur une peur : celle de voir </w:t>
      </w:r>
      <w:r w:rsidR="003C64FB">
        <w:rPr>
          <w:rFonts w:cs="Times New Roman"/>
        </w:rPr>
        <w:t xml:space="preserve"> la Constitution européenne s’impos</w:t>
      </w:r>
      <w:r w:rsidR="00DC5C20">
        <w:rPr>
          <w:rFonts w:cs="Times New Roman"/>
        </w:rPr>
        <w:t>e</w:t>
      </w:r>
      <w:r w:rsidR="00D21914">
        <w:rPr>
          <w:rFonts w:cs="Times New Roman"/>
        </w:rPr>
        <w:t>r</w:t>
      </w:r>
      <w:r w:rsidR="00DC5C20">
        <w:rPr>
          <w:rFonts w:cs="Times New Roman"/>
        </w:rPr>
        <w:t xml:space="preserve"> hiérarchiquement aux constitut</w:t>
      </w:r>
      <w:r w:rsidR="003C64FB">
        <w:rPr>
          <w:rFonts w:cs="Times New Roman"/>
        </w:rPr>
        <w:t>ions nationales</w:t>
      </w:r>
      <w:r w:rsidR="00D21914">
        <w:rPr>
          <w:rFonts w:cs="Times New Roman"/>
        </w:rPr>
        <w:t xml:space="preserve">, </w:t>
      </w:r>
      <w:r w:rsidR="00DC5C20">
        <w:rPr>
          <w:rFonts w:cs="Times New Roman"/>
        </w:rPr>
        <w:t xml:space="preserve"> annonce</w:t>
      </w:r>
      <w:r w:rsidR="00D21914">
        <w:rPr>
          <w:rFonts w:cs="Times New Roman"/>
        </w:rPr>
        <w:t>r</w:t>
      </w:r>
      <w:r w:rsidR="00DC5C20">
        <w:rPr>
          <w:rFonts w:cs="Times New Roman"/>
        </w:rPr>
        <w:t xml:space="preserve"> un état fédéral et signe</w:t>
      </w:r>
      <w:r w:rsidR="00D21914">
        <w:rPr>
          <w:rFonts w:cs="Times New Roman"/>
        </w:rPr>
        <w:t>r</w:t>
      </w:r>
      <w:r w:rsidR="00DC5C20">
        <w:rPr>
          <w:rFonts w:cs="Times New Roman"/>
        </w:rPr>
        <w:t xml:space="preserve"> la mort des </w:t>
      </w:r>
      <w:r w:rsidR="00EF31C1">
        <w:rPr>
          <w:rFonts w:cs="Times New Roman"/>
        </w:rPr>
        <w:t>États nationaux. Le raisonnement a beau être irrecevable en droit</w:t>
      </w:r>
      <w:r w:rsidR="00F6695C">
        <w:rPr>
          <w:rFonts w:cs="Times New Roman"/>
        </w:rPr>
        <w:t>, puisque chaque entité politique continue à se gouverner selon sa propre constitution</w:t>
      </w:r>
      <w:r w:rsidR="0020291C">
        <w:rPr>
          <w:rFonts w:cs="Times New Roman"/>
        </w:rPr>
        <w:t>, il n’alimente pas moins l’idée d’un dépérissement du</w:t>
      </w:r>
      <w:r w:rsidR="000D0EA8">
        <w:rPr>
          <w:rFonts w:cs="Times New Roman"/>
        </w:rPr>
        <w:t xml:space="preserve"> vivre ensem</w:t>
      </w:r>
      <w:r w:rsidR="00FE4F0D">
        <w:rPr>
          <w:rFonts w:cs="Times New Roman"/>
        </w:rPr>
        <w:t>b</w:t>
      </w:r>
      <w:r w:rsidR="000D0EA8">
        <w:rPr>
          <w:rFonts w:cs="Times New Roman"/>
        </w:rPr>
        <w:t>le national.</w:t>
      </w:r>
      <w:r w:rsidR="00055134">
        <w:rPr>
          <w:rFonts w:cs="Times New Roman"/>
        </w:rPr>
        <w:t xml:space="preserve"> Le non opposé par certains É</w:t>
      </w:r>
      <w:r w:rsidR="00D21914">
        <w:rPr>
          <w:rFonts w:cs="Times New Roman"/>
        </w:rPr>
        <w:t>tats</w:t>
      </w:r>
      <w:r w:rsidR="00055134">
        <w:rPr>
          <w:rFonts w:cs="Times New Roman"/>
        </w:rPr>
        <w:t xml:space="preserve"> au referendum de 2005 sur la Constitution européenne</w:t>
      </w:r>
      <w:r w:rsidR="00223973">
        <w:rPr>
          <w:rFonts w:cs="Times New Roman"/>
        </w:rPr>
        <w:t xml:space="preserve"> est l’emblème de cette réaction instinctive des vieux États nationaux.</w:t>
      </w:r>
    </w:p>
    <w:p w:rsidR="00223973" w:rsidRDefault="00223973" w:rsidP="00FB5BB9">
      <w:pPr>
        <w:ind w:hanging="141"/>
        <w:jc w:val="both"/>
        <w:rPr>
          <w:rFonts w:cs="Times New Roman"/>
        </w:rPr>
      </w:pPr>
    </w:p>
    <w:p w:rsidR="000D0EA8" w:rsidRDefault="000D0EA8" w:rsidP="00FB5BB9">
      <w:pPr>
        <w:ind w:hanging="141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Cet effacement par le haut (si on peut dire</w:t>
      </w:r>
      <w:r w:rsidR="00017BE2">
        <w:rPr>
          <w:rFonts w:cs="Times New Roman"/>
        </w:rPr>
        <w:t>)</w:t>
      </w:r>
      <w:r>
        <w:rPr>
          <w:rFonts w:cs="Times New Roman"/>
        </w:rPr>
        <w:t>, a son pendant dans le</w:t>
      </w:r>
      <w:r w:rsidR="00146F98">
        <w:rPr>
          <w:rFonts w:cs="Times New Roman"/>
        </w:rPr>
        <w:t xml:space="preserve"> repli sur le tout proche. L’inquiétude qui naît de la disparition des nations  engendre</w:t>
      </w:r>
      <w:r w:rsidR="00017BE2">
        <w:rPr>
          <w:rFonts w:cs="Times New Roman"/>
        </w:rPr>
        <w:t xml:space="preserve"> la recherche d’autres</w:t>
      </w:r>
      <w:r w:rsidR="00FE4F0D">
        <w:rPr>
          <w:rFonts w:cs="Times New Roman"/>
        </w:rPr>
        <w:t xml:space="preserve"> foye</w:t>
      </w:r>
      <w:r w:rsidR="00017BE2">
        <w:rPr>
          <w:rFonts w:cs="Times New Roman"/>
        </w:rPr>
        <w:t>r</w:t>
      </w:r>
      <w:r w:rsidR="00FE4F0D">
        <w:rPr>
          <w:rFonts w:cs="Times New Roman"/>
        </w:rPr>
        <w:t>s de chaleur</w:t>
      </w:r>
      <w:r w:rsidR="00017BE2">
        <w:rPr>
          <w:rFonts w:cs="Times New Roman"/>
        </w:rPr>
        <w:t>. L’insé</w:t>
      </w:r>
      <w:r w:rsidR="00A91298">
        <w:rPr>
          <w:rFonts w:cs="Times New Roman"/>
        </w:rPr>
        <w:t>c</w:t>
      </w:r>
      <w:r w:rsidR="00017BE2">
        <w:rPr>
          <w:rFonts w:cs="Times New Roman"/>
        </w:rPr>
        <w:t>urité de la mondialisation</w:t>
      </w:r>
      <w:r w:rsidR="00A91298">
        <w:rPr>
          <w:rFonts w:cs="Times New Roman"/>
        </w:rPr>
        <w:t>, dont la nation pâtit, bénéficie à la région. On sent aujourd’hui</w:t>
      </w:r>
      <w:r w:rsidR="00565FA3">
        <w:rPr>
          <w:rFonts w:cs="Times New Roman"/>
        </w:rPr>
        <w:t xml:space="preserve"> grandir ce besoin</w:t>
      </w:r>
      <w:r w:rsidR="00E70383">
        <w:rPr>
          <w:rFonts w:cs="Times New Roman"/>
        </w:rPr>
        <w:t xml:space="preserve"> de proximité</w:t>
      </w:r>
      <w:r w:rsidR="00E511F9">
        <w:rPr>
          <w:rFonts w:cs="Times New Roman"/>
        </w:rPr>
        <w:t xml:space="preserve">, perceptible dans la demande croissante pour </w:t>
      </w:r>
      <w:r w:rsidR="00F647A6">
        <w:rPr>
          <w:rFonts w:cs="Times New Roman"/>
        </w:rPr>
        <w:t xml:space="preserve">l’histoire locale, dans </w:t>
      </w:r>
      <w:r w:rsidR="00210866">
        <w:rPr>
          <w:rFonts w:cs="Times New Roman"/>
        </w:rPr>
        <w:t xml:space="preserve"> </w:t>
      </w:r>
      <w:r w:rsidR="00E511F9">
        <w:rPr>
          <w:rFonts w:cs="Times New Roman"/>
        </w:rPr>
        <w:t>l’entretien et la mémoire du patrimoine</w:t>
      </w:r>
      <w:r w:rsidR="003A2B7A">
        <w:rPr>
          <w:rFonts w:cs="Times New Roman"/>
        </w:rPr>
        <w:t>, dans la revendication de l’enseignement de</w:t>
      </w:r>
      <w:r w:rsidR="00D05DF5">
        <w:rPr>
          <w:rFonts w:cs="Times New Roman"/>
        </w:rPr>
        <w:t>s</w:t>
      </w:r>
      <w:r w:rsidR="003A2B7A">
        <w:rPr>
          <w:rFonts w:cs="Times New Roman"/>
        </w:rPr>
        <w:t xml:space="preserve"> langues régionales. L’État est</w:t>
      </w:r>
      <w:r w:rsidR="00E93433">
        <w:rPr>
          <w:rFonts w:cs="Times New Roman"/>
        </w:rPr>
        <w:t xml:space="preserve"> a</w:t>
      </w:r>
      <w:r w:rsidR="003A2B7A">
        <w:rPr>
          <w:rFonts w:cs="Times New Roman"/>
        </w:rPr>
        <w:t>ujourd’hui mis en demeure</w:t>
      </w:r>
      <w:r w:rsidR="00E93433">
        <w:rPr>
          <w:rFonts w:cs="Times New Roman"/>
        </w:rPr>
        <w:t xml:space="preserve"> de garantir les droits, non</w:t>
      </w:r>
      <w:r w:rsidR="00D31CDF">
        <w:rPr>
          <w:rFonts w:cs="Times New Roman"/>
        </w:rPr>
        <w:t xml:space="preserve"> </w:t>
      </w:r>
      <w:r w:rsidR="00E93433">
        <w:rPr>
          <w:rFonts w:cs="Times New Roman"/>
        </w:rPr>
        <w:t>seulement des hommes dépouillés de leurs pa</w:t>
      </w:r>
      <w:r w:rsidR="00D31CDF">
        <w:rPr>
          <w:rFonts w:cs="Times New Roman"/>
        </w:rPr>
        <w:t>r</w:t>
      </w:r>
      <w:r w:rsidR="00E93433">
        <w:rPr>
          <w:rFonts w:cs="Times New Roman"/>
        </w:rPr>
        <w:t>ticularités, mais</w:t>
      </w:r>
      <w:r w:rsidR="00D31CDF">
        <w:rPr>
          <w:rFonts w:cs="Times New Roman"/>
        </w:rPr>
        <w:t xml:space="preserve"> ceux des hommes concrets, lestés de leurs enracinements particuliers</w:t>
      </w:r>
      <w:r w:rsidR="00210866">
        <w:rPr>
          <w:rFonts w:cs="Times New Roman"/>
        </w:rPr>
        <w:t>. Les</w:t>
      </w:r>
      <w:r w:rsidR="00727979">
        <w:rPr>
          <w:rFonts w:cs="Times New Roman"/>
        </w:rPr>
        <w:t xml:space="preserve"> </w:t>
      </w:r>
      <w:r w:rsidR="00210866">
        <w:rPr>
          <w:rFonts w:cs="Times New Roman"/>
        </w:rPr>
        <w:t>républicains</w:t>
      </w:r>
      <w:r w:rsidR="00EF1B3B">
        <w:rPr>
          <w:rFonts w:cs="Times New Roman"/>
        </w:rPr>
        <w:t xml:space="preserve"> que j’appelle</w:t>
      </w:r>
      <w:r w:rsidR="00210866">
        <w:rPr>
          <w:rFonts w:cs="Times New Roman"/>
        </w:rPr>
        <w:t xml:space="preserve"> "intégristes</w:t>
      </w:r>
      <w:r w:rsidR="00727979">
        <w:rPr>
          <w:rFonts w:cs="Times New Roman"/>
        </w:rPr>
        <w:t xml:space="preserve">", ceux qui sont attachés au modèle de la France autoritaire, étatiste et </w:t>
      </w:r>
      <w:r w:rsidR="001E6BBD">
        <w:rPr>
          <w:rFonts w:cs="Times New Roman"/>
        </w:rPr>
        <w:t xml:space="preserve">centralisatrice, </w:t>
      </w:r>
      <w:r w:rsidR="005B729D">
        <w:rPr>
          <w:rFonts w:cs="Times New Roman"/>
        </w:rPr>
        <w:t xml:space="preserve"> sont arcboutés contre cette revendication régionale</w:t>
      </w:r>
      <w:r w:rsidR="00921504">
        <w:rPr>
          <w:rFonts w:cs="Times New Roman"/>
        </w:rPr>
        <w:t>, suspecte de communautarisme,</w:t>
      </w:r>
      <w:r w:rsidR="005B729D">
        <w:rPr>
          <w:rFonts w:cs="Times New Roman"/>
        </w:rPr>
        <w:t xml:space="preserve"> comme ils l</w:t>
      </w:r>
      <w:r w:rsidR="000F398C">
        <w:rPr>
          <w:rFonts w:cs="Times New Roman"/>
        </w:rPr>
        <w:t>e</w:t>
      </w:r>
      <w:r w:rsidR="005B729D">
        <w:rPr>
          <w:rFonts w:cs="Times New Roman"/>
        </w:rPr>
        <w:t xml:space="preserve"> sont contre la puissance européenne</w:t>
      </w:r>
      <w:r w:rsidR="000F398C">
        <w:rPr>
          <w:rFonts w:cs="Times New Roman"/>
        </w:rPr>
        <w:t>. La nation,</w:t>
      </w:r>
      <w:r w:rsidR="003571B3">
        <w:rPr>
          <w:rFonts w:cs="Times New Roman"/>
        </w:rPr>
        <w:t xml:space="preserve"> </w:t>
      </w:r>
      <w:r w:rsidR="000F398C">
        <w:rPr>
          <w:rFonts w:cs="Times New Roman"/>
        </w:rPr>
        <w:t xml:space="preserve">selon eux, ou </w:t>
      </w:r>
      <w:r w:rsidR="00356D45">
        <w:rPr>
          <w:rFonts w:cs="Times New Roman"/>
        </w:rPr>
        <w:t xml:space="preserve"> bien </w:t>
      </w:r>
      <w:r w:rsidR="000F398C">
        <w:rPr>
          <w:rFonts w:cs="Times New Roman"/>
        </w:rPr>
        <w:t xml:space="preserve">se dilue dans un ensemble trop vaste, ou </w:t>
      </w:r>
      <w:r w:rsidR="00356D45">
        <w:rPr>
          <w:rFonts w:cs="Times New Roman"/>
        </w:rPr>
        <w:t xml:space="preserve">bien </w:t>
      </w:r>
      <w:r w:rsidR="000F398C">
        <w:rPr>
          <w:rFonts w:cs="Times New Roman"/>
        </w:rPr>
        <w:t>se rabougrit dans un espace trop mesquin</w:t>
      </w:r>
      <w:r w:rsidR="003571B3">
        <w:rPr>
          <w:rFonts w:cs="Times New Roman"/>
        </w:rPr>
        <w:t>.</w:t>
      </w:r>
    </w:p>
    <w:p w:rsidR="00065C23" w:rsidRDefault="00065C23" w:rsidP="001E6BBD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Dernière menace enfin, constituée par </w:t>
      </w:r>
      <w:r w:rsidR="0078547B">
        <w:rPr>
          <w:rFonts w:cs="Times New Roman"/>
        </w:rPr>
        <w:t>l</w:t>
      </w:r>
      <w:r>
        <w:rPr>
          <w:rFonts w:cs="Times New Roman"/>
        </w:rPr>
        <w:t>a présence massive sur le territoire national de populations immigrées d’un type nouveau</w:t>
      </w:r>
      <w:r w:rsidR="001E61F6">
        <w:rPr>
          <w:rFonts w:cs="Times New Roman"/>
        </w:rPr>
        <w:t>, mises en demeure, dans les pays où elles s’installent, d’assimiler en un temps très court, deux ou trois gén</w:t>
      </w:r>
      <w:r w:rsidR="0078547B">
        <w:rPr>
          <w:rFonts w:cs="Times New Roman"/>
        </w:rPr>
        <w:t>é</w:t>
      </w:r>
      <w:r w:rsidR="001E61F6">
        <w:rPr>
          <w:rFonts w:cs="Times New Roman"/>
        </w:rPr>
        <w:t>rations</w:t>
      </w:r>
      <w:r w:rsidR="0078547B">
        <w:rPr>
          <w:rFonts w:cs="Times New Roman"/>
        </w:rPr>
        <w:t>, les règles qui, sur des si</w:t>
      </w:r>
      <w:r w:rsidR="00062B59">
        <w:rPr>
          <w:rFonts w:cs="Times New Roman"/>
        </w:rPr>
        <w:t>ècles, ont longuement façonné une</w:t>
      </w:r>
      <w:r w:rsidR="0078547B">
        <w:rPr>
          <w:rFonts w:cs="Times New Roman"/>
        </w:rPr>
        <w:t xml:space="preserve"> conscience</w:t>
      </w:r>
      <w:r w:rsidR="00062B59">
        <w:rPr>
          <w:rFonts w:cs="Times New Roman"/>
        </w:rPr>
        <w:t xml:space="preserve"> nationale. Ces populations peinent à entrer dans les mécanismes des sociétés d’</w:t>
      </w:r>
      <w:r w:rsidR="009F2517">
        <w:rPr>
          <w:rFonts w:cs="Times New Roman"/>
        </w:rPr>
        <w:t>accueil en matière de langue, de religion, de coutumes, de cérémonies, de symboles. Elles sont loin d’</w:t>
      </w:r>
      <w:r w:rsidR="00B9214A">
        <w:rPr>
          <w:rFonts w:cs="Times New Roman"/>
        </w:rPr>
        <w:t>avoir opéré l</w:t>
      </w:r>
      <w:r w:rsidR="009F2517">
        <w:rPr>
          <w:rFonts w:cs="Times New Roman"/>
        </w:rPr>
        <w:t>a dissociation du politique et du religieux</w:t>
      </w:r>
      <w:r w:rsidR="00B9214A">
        <w:rPr>
          <w:rFonts w:cs="Times New Roman"/>
        </w:rPr>
        <w:t xml:space="preserve"> ; elles ont du mal à penser la séparation de l’Église et de </w:t>
      </w:r>
      <w:r w:rsidR="001340C5">
        <w:rPr>
          <w:rFonts w:cs="Times New Roman"/>
        </w:rPr>
        <w:t>l</w:t>
      </w:r>
      <w:r w:rsidR="00B9214A">
        <w:rPr>
          <w:rFonts w:cs="Times New Roman"/>
        </w:rPr>
        <w:t>‘É</w:t>
      </w:r>
      <w:r w:rsidR="001340C5">
        <w:rPr>
          <w:rFonts w:cs="Times New Roman"/>
        </w:rPr>
        <w:t>tat ; elles ont tendance à intérioriser</w:t>
      </w:r>
      <w:r w:rsidR="00615EF1">
        <w:rPr>
          <w:rFonts w:cs="Times New Roman"/>
        </w:rPr>
        <w:t>,</w:t>
      </w:r>
      <w:r w:rsidR="001340C5">
        <w:rPr>
          <w:rFonts w:cs="Times New Roman"/>
        </w:rPr>
        <w:t xml:space="preserve"> plutôt que le code civil, les</w:t>
      </w:r>
      <w:r w:rsidR="00615EF1">
        <w:rPr>
          <w:rFonts w:cs="Times New Roman"/>
        </w:rPr>
        <w:t xml:space="preserve"> règles du droit musulman dans lequel elles ont vécu. </w:t>
      </w:r>
      <w:r w:rsidR="003C6624">
        <w:rPr>
          <w:rFonts w:cs="Times New Roman"/>
        </w:rPr>
        <w:t>Comment se sentiraient-elles françaises quand elles se voient imposer des règles dont la religion qu’</w:t>
      </w:r>
      <w:r w:rsidR="003C0B2C">
        <w:rPr>
          <w:rFonts w:cs="Times New Roman"/>
        </w:rPr>
        <w:t>elles pratiquent ne peuve</w:t>
      </w:r>
      <w:r w:rsidR="00795F0E">
        <w:rPr>
          <w:rFonts w:cs="Times New Roman"/>
        </w:rPr>
        <w:t>nt s’accommoder que malaisément ?</w:t>
      </w:r>
      <w:r w:rsidR="003C0B2C">
        <w:rPr>
          <w:rFonts w:cs="Times New Roman"/>
        </w:rPr>
        <w:t xml:space="preserve"> </w:t>
      </w:r>
      <w:r w:rsidR="00615EF1">
        <w:rPr>
          <w:rFonts w:cs="Times New Roman"/>
        </w:rPr>
        <w:t>Et de l’autre c</w:t>
      </w:r>
      <w:r w:rsidR="00323E03">
        <w:rPr>
          <w:rFonts w:cs="Times New Roman"/>
        </w:rPr>
        <w:t>ôté, les Fr</w:t>
      </w:r>
      <w:r w:rsidR="00615EF1">
        <w:rPr>
          <w:rFonts w:cs="Times New Roman"/>
        </w:rPr>
        <w:t>ançais</w:t>
      </w:r>
      <w:r w:rsidR="00323E03">
        <w:rPr>
          <w:rFonts w:cs="Times New Roman"/>
        </w:rPr>
        <w:t>, soit par intégrisme républicain, soit par mauvaise conscience coloniale</w:t>
      </w:r>
      <w:r w:rsidR="00231550">
        <w:rPr>
          <w:rFonts w:cs="Times New Roman"/>
        </w:rPr>
        <w:t>, ont longtemps craint de tomber sous le coup d’un procès d’</w:t>
      </w:r>
      <w:r w:rsidR="00EF3873">
        <w:rPr>
          <w:rFonts w:cs="Times New Roman"/>
        </w:rPr>
        <w:t xml:space="preserve">islamophobie et </w:t>
      </w:r>
      <w:r w:rsidR="00231550">
        <w:rPr>
          <w:rFonts w:cs="Times New Roman"/>
        </w:rPr>
        <w:t>ont en conséquence minimisé</w:t>
      </w:r>
      <w:r w:rsidR="002B3D99">
        <w:rPr>
          <w:rFonts w:cs="Times New Roman"/>
        </w:rPr>
        <w:t xml:space="preserve"> la dimension</w:t>
      </w:r>
      <w:r w:rsidR="00FF4930">
        <w:rPr>
          <w:rFonts w:cs="Times New Roman"/>
        </w:rPr>
        <w:t xml:space="preserve"> religieuse des nouveaux-venus. Ils </w:t>
      </w:r>
      <w:r w:rsidR="002B3D99">
        <w:rPr>
          <w:rFonts w:cs="Times New Roman"/>
        </w:rPr>
        <w:t>découvrent</w:t>
      </w:r>
      <w:r w:rsidR="00FF4930">
        <w:rPr>
          <w:rFonts w:cs="Times New Roman"/>
        </w:rPr>
        <w:t xml:space="preserve"> aujourd’hui</w:t>
      </w:r>
      <w:r w:rsidR="00CE1107">
        <w:rPr>
          <w:rFonts w:cs="Times New Roman"/>
        </w:rPr>
        <w:t xml:space="preserve"> cette étrangeté radicale, d’autant plus menaçante qu’elle réclame une visibilité dans l’espace public</w:t>
      </w:r>
      <w:r w:rsidR="00B10650">
        <w:rPr>
          <w:rFonts w:cs="Times New Roman"/>
        </w:rPr>
        <w:t> : quand ils voient construire des mosquées alors que se vident les églises, ils ont le sentiment</w:t>
      </w:r>
      <w:r w:rsidR="00460EB2">
        <w:rPr>
          <w:rFonts w:cs="Times New Roman"/>
        </w:rPr>
        <w:t xml:space="preserve"> que quelque chose disparaît de leur identité. Je laisse en suspens –j’y reviendrai</w:t>
      </w:r>
      <w:r w:rsidR="00795F0E">
        <w:rPr>
          <w:rFonts w:cs="Times New Roman"/>
        </w:rPr>
        <w:t>-</w:t>
      </w:r>
      <w:r w:rsidR="00460EB2">
        <w:rPr>
          <w:rFonts w:cs="Times New Roman"/>
        </w:rPr>
        <w:t>, la question de savoir si</w:t>
      </w:r>
      <w:r w:rsidR="00147B11">
        <w:rPr>
          <w:rFonts w:cs="Times New Roman"/>
        </w:rPr>
        <w:t xml:space="preserve"> cette découverte troublante de l’altérité n’est pas </w:t>
      </w:r>
      <w:r w:rsidR="008053D9">
        <w:rPr>
          <w:rFonts w:cs="Times New Roman"/>
        </w:rPr>
        <w:t xml:space="preserve">précisément </w:t>
      </w:r>
      <w:r w:rsidR="00147B11">
        <w:rPr>
          <w:rFonts w:cs="Times New Roman"/>
        </w:rPr>
        <w:t>susceptible</w:t>
      </w:r>
      <w:r w:rsidR="00EF3873">
        <w:rPr>
          <w:rFonts w:cs="Times New Roman"/>
        </w:rPr>
        <w:t xml:space="preserve"> de ranimer un sentiment moribond</w:t>
      </w:r>
      <w:r w:rsidR="00942398">
        <w:rPr>
          <w:rFonts w:cs="Times New Roman"/>
        </w:rPr>
        <w:t xml:space="preserve">. </w:t>
      </w:r>
      <w:r w:rsidR="000641EC">
        <w:rPr>
          <w:rFonts w:cs="Times New Roman"/>
        </w:rPr>
        <w:t xml:space="preserve"> Madame de Staël parlait de « la sainte antipathie pour les mœurs, les coutumes et les langues étrangères</w:t>
      </w:r>
      <w:r w:rsidR="001D51C7">
        <w:rPr>
          <w:rFonts w:cs="Times New Roman"/>
        </w:rPr>
        <w:t xml:space="preserve"> qui fortifie dans tous les pays le lien national ». </w:t>
      </w:r>
      <w:r w:rsidR="00942398">
        <w:rPr>
          <w:rFonts w:cs="Times New Roman"/>
        </w:rPr>
        <w:t xml:space="preserve">Mais pour le moment, c’est à ce tremblement de l’identité, menacée de tant de côtés à </w:t>
      </w:r>
      <w:r w:rsidR="00AD5852">
        <w:rPr>
          <w:rFonts w:cs="Times New Roman"/>
        </w:rPr>
        <w:t>l</w:t>
      </w:r>
      <w:r w:rsidR="00942398">
        <w:rPr>
          <w:rFonts w:cs="Times New Roman"/>
        </w:rPr>
        <w:t>a fois, qu’</w:t>
      </w:r>
      <w:r w:rsidR="003F576D">
        <w:rPr>
          <w:rFonts w:cs="Times New Roman"/>
        </w:rPr>
        <w:t>il fau</w:t>
      </w:r>
      <w:r w:rsidR="00942398">
        <w:rPr>
          <w:rFonts w:cs="Times New Roman"/>
        </w:rPr>
        <w:t>t</w:t>
      </w:r>
      <w:r w:rsidR="003F576D">
        <w:rPr>
          <w:rFonts w:cs="Times New Roman"/>
        </w:rPr>
        <w:t xml:space="preserve"> s’arrêter.</w:t>
      </w:r>
    </w:p>
    <w:p w:rsidR="003F576D" w:rsidRDefault="003F576D" w:rsidP="003F576D">
      <w:pPr>
        <w:ind w:hanging="141"/>
        <w:rPr>
          <w:rFonts w:cs="Times New Roman"/>
        </w:rPr>
      </w:pPr>
    </w:p>
    <w:p w:rsidR="003F576D" w:rsidRPr="004B3644" w:rsidRDefault="003F576D" w:rsidP="003F576D">
      <w:pPr>
        <w:ind w:hanging="141"/>
        <w:jc w:val="center"/>
        <w:rPr>
          <w:rFonts w:cs="Times New Roman"/>
        </w:rPr>
      </w:pPr>
      <w:r w:rsidRPr="004B3644">
        <w:rPr>
          <w:rFonts w:ascii="Segoe UI Symbol" w:hAnsi="Segoe UI Symbol" w:cs="Segoe UI Symbol"/>
        </w:rPr>
        <w:t>♦</w:t>
      </w:r>
    </w:p>
    <w:p w:rsidR="004B3644" w:rsidRDefault="004B3644" w:rsidP="00435C05">
      <w:pPr>
        <w:ind w:hanging="141"/>
        <w:jc w:val="both"/>
        <w:rPr>
          <w:rFonts w:cs="Times New Roman"/>
        </w:rPr>
      </w:pPr>
      <w:r w:rsidRPr="004B3644">
        <w:rPr>
          <w:rFonts w:cs="Times New Roman"/>
        </w:rPr>
        <w:t xml:space="preserve">                    Est-ce fini ?</w:t>
      </w:r>
      <w:r w:rsidR="008B486E">
        <w:rPr>
          <w:rFonts w:cs="Times New Roman"/>
        </w:rPr>
        <w:t xml:space="preserve"> Et tout ceci annonce-t-il la mort du sentiment national ?</w:t>
      </w:r>
      <w:r w:rsidR="00A80E92">
        <w:rPr>
          <w:rFonts w:cs="Times New Roman"/>
        </w:rPr>
        <w:t xml:space="preserve"> C’est à cette conclusion que je n’irai pas. Car il me faut remarquer</w:t>
      </w:r>
      <w:r w:rsidR="008026BA">
        <w:rPr>
          <w:rFonts w:cs="Times New Roman"/>
        </w:rPr>
        <w:t xml:space="preserve"> qu’il y a eu en France, </w:t>
      </w:r>
      <w:r w:rsidR="00804BAE">
        <w:rPr>
          <w:rFonts w:cs="Times New Roman"/>
        </w:rPr>
        <w:t>dans le passé récent</w:t>
      </w:r>
      <w:r w:rsidR="008026BA">
        <w:rPr>
          <w:rFonts w:cs="Times New Roman"/>
        </w:rPr>
        <w:t>,</w:t>
      </w:r>
      <w:r w:rsidR="00435C05">
        <w:rPr>
          <w:rFonts w:cs="Times New Roman"/>
        </w:rPr>
        <w:t xml:space="preserve"> une tentative tout</w:t>
      </w:r>
      <w:r w:rsidR="00F7742D">
        <w:rPr>
          <w:rFonts w:cs="Times New Roman"/>
        </w:rPr>
        <w:t xml:space="preserve"> </w:t>
      </w:r>
      <w:r w:rsidR="00435C05">
        <w:rPr>
          <w:rFonts w:cs="Times New Roman"/>
        </w:rPr>
        <w:t xml:space="preserve">à fait volontaire et une occasion tout à fait involontaire de restauration de </w:t>
      </w:r>
      <w:r w:rsidR="00F7742D">
        <w:rPr>
          <w:rFonts w:cs="Times New Roman"/>
        </w:rPr>
        <w:t xml:space="preserve"> ce sentiment et ce sont ces deux points que j’aimerais maintenant examiner</w:t>
      </w:r>
      <w:r w:rsidR="00A25587">
        <w:rPr>
          <w:rFonts w:cs="Times New Roman"/>
        </w:rPr>
        <w:t xml:space="preserve">. </w:t>
      </w:r>
    </w:p>
    <w:p w:rsidR="00A25587" w:rsidRDefault="00A25587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D’abord, pour commencer, la tentative volontaire. Telle a été</w:t>
      </w:r>
      <w:r w:rsidR="00C05E03">
        <w:rPr>
          <w:rFonts w:cs="Times New Roman"/>
        </w:rPr>
        <w:t xml:space="preserve"> en effet l’ambition de notre précédent président de la République quand il a imposé</w:t>
      </w:r>
      <w:r w:rsidR="00AD5852">
        <w:rPr>
          <w:rFonts w:cs="Times New Roman"/>
        </w:rPr>
        <w:t xml:space="preserve"> la tenue d’un débat à l’échelle du pays tout entier,</w:t>
      </w:r>
      <w:r w:rsidR="00FF3083">
        <w:rPr>
          <w:rFonts w:cs="Times New Roman"/>
        </w:rPr>
        <w:t xml:space="preserve"> </w:t>
      </w:r>
      <w:r w:rsidR="00AD5852">
        <w:rPr>
          <w:rFonts w:cs="Times New Roman"/>
        </w:rPr>
        <w:t>explicitement destiné</w:t>
      </w:r>
      <w:r w:rsidR="008026BA">
        <w:rPr>
          <w:rFonts w:cs="Times New Roman"/>
        </w:rPr>
        <w:t xml:space="preserve"> à donner aux F</w:t>
      </w:r>
      <w:r w:rsidR="00FF3083">
        <w:rPr>
          <w:rFonts w:cs="Times New Roman"/>
        </w:rPr>
        <w:t xml:space="preserve">rançais </w:t>
      </w:r>
      <w:r w:rsidR="00ED177E">
        <w:rPr>
          <w:rFonts w:cs="Times New Roman"/>
        </w:rPr>
        <w:t>une définition qui leur permett</w:t>
      </w:r>
      <w:r w:rsidR="00FF3083">
        <w:rPr>
          <w:rFonts w:cs="Times New Roman"/>
        </w:rPr>
        <w:t>e de mieux se comprendre eux-mêmes</w:t>
      </w:r>
      <w:r w:rsidR="00E33E72">
        <w:rPr>
          <w:rFonts w:cs="Times New Roman"/>
        </w:rPr>
        <w:t xml:space="preserve"> et</w:t>
      </w:r>
      <w:r w:rsidR="00ED177E">
        <w:rPr>
          <w:rFonts w:cs="Times New Roman"/>
        </w:rPr>
        <w:t xml:space="preserve"> de se réunir à nouveau dans une</w:t>
      </w:r>
      <w:r w:rsidR="00E33E72">
        <w:rPr>
          <w:rFonts w:cs="Times New Roman"/>
        </w:rPr>
        <w:t xml:space="preserve"> conscience commune</w:t>
      </w:r>
      <w:r w:rsidR="00C459D8">
        <w:rPr>
          <w:rFonts w:cs="Times New Roman"/>
        </w:rPr>
        <w:t>. Le débat a été immédiatement sacralisé, comme</w:t>
      </w:r>
      <w:r w:rsidR="00D87CE3">
        <w:rPr>
          <w:rFonts w:cs="Times New Roman"/>
        </w:rPr>
        <w:t xml:space="preserve"> réponse miraculeuse à un problème brûlant. Et de l’autre côté de l’échiquier politique, diabolisé,</w:t>
      </w:r>
      <w:r w:rsidR="00352DB0">
        <w:rPr>
          <w:rFonts w:cs="Times New Roman"/>
        </w:rPr>
        <w:t xml:space="preserve"> </w:t>
      </w:r>
      <w:r w:rsidR="00D87CE3">
        <w:rPr>
          <w:rFonts w:cs="Times New Roman"/>
        </w:rPr>
        <w:t>pour avoir été</w:t>
      </w:r>
      <w:r w:rsidR="002B42DE">
        <w:rPr>
          <w:rFonts w:cs="Times New Roman"/>
        </w:rPr>
        <w:t xml:space="preserve"> explicitement </w:t>
      </w:r>
      <w:r w:rsidR="00D87CE3">
        <w:rPr>
          <w:rFonts w:cs="Times New Roman"/>
        </w:rPr>
        <w:t xml:space="preserve"> couplé avec le problème de l’immigration, le</w:t>
      </w:r>
      <w:r w:rsidR="00352DB0">
        <w:rPr>
          <w:rFonts w:cs="Times New Roman"/>
        </w:rPr>
        <w:t xml:space="preserve"> ministère chargé du problème portant le double nom de l’identité nationale et de l’immigration. À mes yeux, il ne méritait ni cet excès d’honneur ni cette indignité</w:t>
      </w:r>
      <w:r w:rsidR="00C30508">
        <w:rPr>
          <w:rFonts w:cs="Times New Roman"/>
        </w:rPr>
        <w:t> :</w:t>
      </w:r>
      <w:r w:rsidR="00AA15B2">
        <w:rPr>
          <w:rFonts w:cs="Times New Roman"/>
        </w:rPr>
        <w:t xml:space="preserve"> d’une part </w:t>
      </w:r>
      <w:r w:rsidR="00C75F5D">
        <w:rPr>
          <w:rFonts w:cs="Times New Roman"/>
        </w:rPr>
        <w:t xml:space="preserve">parce que </w:t>
      </w:r>
      <w:r w:rsidR="00AA15B2">
        <w:rPr>
          <w:rFonts w:cs="Times New Roman"/>
        </w:rPr>
        <w:t>la question de savoir ce qui nous autorise à user</w:t>
      </w:r>
      <w:r w:rsidR="00ED177E">
        <w:rPr>
          <w:rFonts w:cs="Times New Roman"/>
        </w:rPr>
        <w:t>,</w:t>
      </w:r>
      <w:r w:rsidR="00AA15B2">
        <w:rPr>
          <w:rFonts w:cs="Times New Roman"/>
        </w:rPr>
        <w:t xml:space="preserve"> pour nous désigner, d’un </w:t>
      </w:r>
      <w:r w:rsidR="00ED177E">
        <w:rPr>
          <w:rFonts w:cs="Times New Roman"/>
        </w:rPr>
        <w:t>« </w:t>
      </w:r>
      <w:r w:rsidR="00AA15B2">
        <w:rPr>
          <w:rFonts w:cs="Times New Roman"/>
        </w:rPr>
        <w:t>nous</w:t>
      </w:r>
      <w:r w:rsidR="00ED177E">
        <w:rPr>
          <w:rFonts w:cs="Times New Roman"/>
        </w:rPr>
        <w:t> »</w:t>
      </w:r>
      <w:r w:rsidR="00AA15B2">
        <w:rPr>
          <w:rFonts w:cs="Times New Roman"/>
        </w:rPr>
        <w:t>, me paraît toujours intéressante</w:t>
      </w:r>
      <w:r w:rsidR="00004625">
        <w:rPr>
          <w:rFonts w:cs="Times New Roman"/>
        </w:rPr>
        <w:t xml:space="preserve"> ; </w:t>
      </w:r>
      <w:r w:rsidR="00004625">
        <w:rPr>
          <w:rFonts w:cs="Times New Roman"/>
        </w:rPr>
        <w:lastRenderedPageBreak/>
        <w:t>d’autre part</w:t>
      </w:r>
      <w:r w:rsidR="00C30508">
        <w:rPr>
          <w:rFonts w:cs="Times New Roman"/>
        </w:rPr>
        <w:t xml:space="preserve"> </w:t>
      </w:r>
      <w:r w:rsidR="00C75F5D">
        <w:rPr>
          <w:rFonts w:cs="Times New Roman"/>
        </w:rPr>
        <w:t xml:space="preserve"> parce que</w:t>
      </w:r>
      <w:r w:rsidR="00C449AD">
        <w:rPr>
          <w:rFonts w:cs="Times New Roman"/>
        </w:rPr>
        <w:t xml:space="preserve"> </w:t>
      </w:r>
      <w:r w:rsidR="00C30508">
        <w:rPr>
          <w:rFonts w:cs="Times New Roman"/>
        </w:rPr>
        <w:t xml:space="preserve">si le projet </w:t>
      </w:r>
      <w:r w:rsidR="00004625">
        <w:rPr>
          <w:rFonts w:cs="Times New Roman"/>
        </w:rPr>
        <w:t>n’a accouché que de</w:t>
      </w:r>
      <w:r w:rsidR="00C30508">
        <w:rPr>
          <w:rFonts w:cs="Times New Roman"/>
        </w:rPr>
        <w:t xml:space="preserve"> faux remède</w:t>
      </w:r>
      <w:r w:rsidR="00004625">
        <w:rPr>
          <w:rFonts w:cs="Times New Roman"/>
        </w:rPr>
        <w:t>s</w:t>
      </w:r>
      <w:r w:rsidR="00C30508">
        <w:rPr>
          <w:rFonts w:cs="Times New Roman"/>
        </w:rPr>
        <w:t>, il a en revanche soulevé u</w:t>
      </w:r>
      <w:r w:rsidR="00A6160E">
        <w:rPr>
          <w:rFonts w:cs="Times New Roman"/>
        </w:rPr>
        <w:t>n</w:t>
      </w:r>
      <w:r w:rsidR="00C30508">
        <w:rPr>
          <w:rFonts w:cs="Times New Roman"/>
        </w:rPr>
        <w:t>e vraie question.</w:t>
      </w:r>
    </w:p>
    <w:p w:rsidR="00A6160E" w:rsidRDefault="00A6160E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Faux remède, pourquoi ? D’abord pour avoir été i</w:t>
      </w:r>
      <w:r w:rsidR="00876FAB">
        <w:rPr>
          <w:rFonts w:cs="Times New Roman"/>
        </w:rPr>
        <w:t>n</w:t>
      </w:r>
      <w:r>
        <w:rPr>
          <w:rFonts w:cs="Times New Roman"/>
        </w:rPr>
        <w:t>spiré</w:t>
      </w:r>
      <w:r w:rsidR="000E5C28">
        <w:rPr>
          <w:rFonts w:cs="Times New Roman"/>
        </w:rPr>
        <w:t xml:space="preserve"> par une tradition de centralisation autoritaire, en mobilisant préfets et sous </w:t>
      </w:r>
      <w:r w:rsidR="00422098">
        <w:rPr>
          <w:rFonts w:cs="Times New Roman"/>
        </w:rPr>
        <w:t>–</w:t>
      </w:r>
      <w:r w:rsidR="000E5C28">
        <w:rPr>
          <w:rFonts w:cs="Times New Roman"/>
        </w:rPr>
        <w:t>préfets</w:t>
      </w:r>
      <w:r w:rsidR="00422098">
        <w:rPr>
          <w:rFonts w:cs="Times New Roman"/>
        </w:rPr>
        <w:t xml:space="preserve"> et en descendant du centre à la périphérie : rien</w:t>
      </w:r>
      <w:r w:rsidR="00EF2889">
        <w:rPr>
          <w:rFonts w:cs="Times New Roman"/>
        </w:rPr>
        <w:t xml:space="preserve">, </w:t>
      </w:r>
      <w:r w:rsidR="00422098">
        <w:rPr>
          <w:rFonts w:cs="Times New Roman"/>
        </w:rPr>
        <w:t xml:space="preserve">ici, ne montait des profondeurs du pays. </w:t>
      </w:r>
      <w:r w:rsidR="00EF2889">
        <w:rPr>
          <w:rFonts w:cs="Times New Roman"/>
        </w:rPr>
        <w:t xml:space="preserve"> Ensuite pour postuler une identité de bout en bout définissable</w:t>
      </w:r>
      <w:r w:rsidR="00563835">
        <w:rPr>
          <w:rFonts w:cs="Times New Roman"/>
        </w:rPr>
        <w:t>, une essence, et non une relation. Or, nous construisons notre identité</w:t>
      </w:r>
      <w:r w:rsidR="00B9668A">
        <w:rPr>
          <w:rFonts w:cs="Times New Roman"/>
        </w:rPr>
        <w:t xml:space="preserve"> à partir d’un monde d’attaches concrètes, nous apprenons à être citoyens dans des groupes très variés, </w:t>
      </w:r>
      <w:r w:rsidR="0036346A">
        <w:rPr>
          <w:rFonts w:cs="Times New Roman"/>
        </w:rPr>
        <w:t>régions, parentés, voisinages, églises, syndicats, partis, associations de toutes sortes.</w:t>
      </w:r>
      <w:r w:rsidR="009450D9">
        <w:rPr>
          <w:rFonts w:cs="Times New Roman"/>
        </w:rPr>
        <w:t xml:space="preserve"> Il s’ensuit que l’inventaire</w:t>
      </w:r>
      <w:r w:rsidR="00102ED2">
        <w:rPr>
          <w:rFonts w:cs="Times New Roman"/>
        </w:rPr>
        <w:t xml:space="preserve"> de l’identité </w:t>
      </w:r>
      <w:r w:rsidR="009450D9">
        <w:rPr>
          <w:rFonts w:cs="Times New Roman"/>
        </w:rPr>
        <w:t xml:space="preserve"> n’</w:t>
      </w:r>
      <w:r w:rsidR="00E64496">
        <w:rPr>
          <w:rFonts w:cs="Times New Roman"/>
        </w:rPr>
        <w:t xml:space="preserve">est jamais fermé, </w:t>
      </w:r>
      <w:r w:rsidR="009450D9">
        <w:rPr>
          <w:rFonts w:cs="Times New Roman"/>
        </w:rPr>
        <w:t>puisque il nous est donné jusqu’au bout de</w:t>
      </w:r>
      <w:r w:rsidR="00E64496">
        <w:rPr>
          <w:rFonts w:cs="Times New Roman"/>
        </w:rPr>
        <w:t xml:space="preserve"> nouer des liens nouveaux et de défaire les anciens</w:t>
      </w:r>
      <w:r w:rsidR="005211A0">
        <w:rPr>
          <w:rFonts w:cs="Times New Roman"/>
        </w:rPr>
        <w:t>. Bref, l’identité qu’on cherche à enfermer dans une définition est introuvable.</w:t>
      </w:r>
    </w:p>
    <w:p w:rsidR="00EE51FD" w:rsidRDefault="00EE51FD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Il y a plus grave : si elle l’était, elle nous enfermerait dans une solidarité de clocher. </w:t>
      </w:r>
      <w:r w:rsidR="00F72862">
        <w:rPr>
          <w:rFonts w:cs="Times New Roman"/>
        </w:rPr>
        <w:t>Il y a, en effet, deux patriotismes : celui qui prête allégeance à la pat</w:t>
      </w:r>
      <w:r w:rsidR="008741EF">
        <w:rPr>
          <w:rFonts w:cs="Times New Roman"/>
        </w:rPr>
        <w:t>r</w:t>
      </w:r>
      <w:r w:rsidR="00F72862">
        <w:rPr>
          <w:rFonts w:cs="Times New Roman"/>
        </w:rPr>
        <w:t>ie parce</w:t>
      </w:r>
      <w:r w:rsidR="008741EF">
        <w:rPr>
          <w:rFonts w:cs="Times New Roman"/>
        </w:rPr>
        <w:t xml:space="preserve"> </w:t>
      </w:r>
      <w:r w:rsidR="00F72862">
        <w:rPr>
          <w:rFonts w:cs="Times New Roman"/>
        </w:rPr>
        <w:t xml:space="preserve">qu’elle est, </w:t>
      </w:r>
      <w:r w:rsidR="008741EF">
        <w:rPr>
          <w:rFonts w:cs="Times New Roman"/>
        </w:rPr>
        <w:t>s</w:t>
      </w:r>
      <w:r w:rsidR="00F72862">
        <w:rPr>
          <w:rFonts w:cs="Times New Roman"/>
        </w:rPr>
        <w:t>implement</w:t>
      </w:r>
      <w:r w:rsidR="008741EF">
        <w:rPr>
          <w:rFonts w:cs="Times New Roman"/>
        </w:rPr>
        <w:t>,</w:t>
      </w:r>
      <w:r w:rsidR="00F72862">
        <w:rPr>
          <w:rFonts w:cs="Times New Roman"/>
        </w:rPr>
        <w:t xml:space="preserve"> la patrie. Il</w:t>
      </w:r>
      <w:r w:rsidR="008741EF">
        <w:rPr>
          <w:rFonts w:cs="Times New Roman"/>
        </w:rPr>
        <w:t xml:space="preserve"> y a celui qui subordonne cette allégeance aux accomplissements et aux mérites de sa patrie. Cette dualité pose u</w:t>
      </w:r>
      <w:r w:rsidR="00715AFA">
        <w:rPr>
          <w:rFonts w:cs="Times New Roman"/>
        </w:rPr>
        <w:t>n</w:t>
      </w:r>
      <w:r w:rsidR="000168C0">
        <w:rPr>
          <w:rFonts w:cs="Times New Roman"/>
        </w:rPr>
        <w:t>e question redoutable :</w:t>
      </w:r>
      <w:r w:rsidR="00715AFA">
        <w:rPr>
          <w:rFonts w:cs="Times New Roman"/>
        </w:rPr>
        <w:t xml:space="preserve"> est-ce le mérite qui détermine l’attachement ? </w:t>
      </w:r>
      <w:r w:rsidR="000168C0">
        <w:rPr>
          <w:rFonts w:cs="Times New Roman"/>
        </w:rPr>
        <w:t>O</w:t>
      </w:r>
      <w:r w:rsidR="00715AFA">
        <w:rPr>
          <w:rFonts w:cs="Times New Roman"/>
        </w:rPr>
        <w:t>u est-ce l’attachement qui détermine le</w:t>
      </w:r>
      <w:r w:rsidR="000168C0">
        <w:rPr>
          <w:rFonts w:cs="Times New Roman"/>
        </w:rPr>
        <w:t xml:space="preserve"> </w:t>
      </w:r>
      <w:r w:rsidR="00715AFA">
        <w:rPr>
          <w:rFonts w:cs="Times New Roman"/>
        </w:rPr>
        <w:t>mérite ?</w:t>
      </w:r>
      <w:r w:rsidR="00BF7C62">
        <w:rPr>
          <w:rFonts w:cs="Times New Roman"/>
        </w:rPr>
        <w:t xml:space="preserve"> D</w:t>
      </w:r>
      <w:r w:rsidR="000168C0">
        <w:rPr>
          <w:rFonts w:cs="Times New Roman"/>
        </w:rPr>
        <w:t>ans le premier cas</w:t>
      </w:r>
      <w:r w:rsidR="00445EC9">
        <w:rPr>
          <w:rFonts w:cs="Times New Roman"/>
        </w:rPr>
        <w:t>, on peut s’opposer à sa patrie au nom des intérêts supérieurs de l’humanité : c’est ce qui s’est passé en France lorsque les dreyfusards ont pris le risque</w:t>
      </w:r>
      <w:r w:rsidR="00BF7C62">
        <w:rPr>
          <w:rFonts w:cs="Times New Roman"/>
        </w:rPr>
        <w:t xml:space="preserve"> de voir la patrie se déchirer plutôt que de laisser </w:t>
      </w:r>
      <w:r w:rsidR="00B520B6">
        <w:rPr>
          <w:rFonts w:cs="Times New Roman"/>
        </w:rPr>
        <w:t xml:space="preserve">pourrir </w:t>
      </w:r>
      <w:r w:rsidR="00BF7C62">
        <w:rPr>
          <w:rFonts w:cs="Times New Roman"/>
        </w:rPr>
        <w:t>un innocent à l’île du Diable</w:t>
      </w:r>
      <w:r w:rsidR="001A55F2">
        <w:rPr>
          <w:rFonts w:cs="Times New Roman"/>
        </w:rPr>
        <w:t>. Dans le second cas, on s’enferme dans un attachement inconditionnel</w:t>
      </w:r>
      <w:r w:rsidR="00685AB6">
        <w:rPr>
          <w:rFonts w:cs="Times New Roman"/>
        </w:rPr>
        <w:t xml:space="preserve"> qui a comme corollaire immé</w:t>
      </w:r>
      <w:r w:rsidR="00B520B6">
        <w:rPr>
          <w:rFonts w:cs="Times New Roman"/>
        </w:rPr>
        <w:t>diat l’exclusion de l’étranger. On retrouve ici la vieille tentation française</w:t>
      </w:r>
      <w:r w:rsidR="0093637D">
        <w:rPr>
          <w:rFonts w:cs="Times New Roman"/>
        </w:rPr>
        <w:t xml:space="preserve">, celle de Sieyès, qui consiste à </w:t>
      </w:r>
      <w:r w:rsidR="00583629">
        <w:rPr>
          <w:rFonts w:cs="Times New Roman"/>
        </w:rPr>
        <w:t xml:space="preserve">obtenir la rencontre des cœurs et l’unité des esprits en </w:t>
      </w:r>
      <w:r w:rsidR="00175C0F">
        <w:rPr>
          <w:rFonts w:cs="Times New Roman"/>
        </w:rPr>
        <w:t>excluant préalablement les éléments réputés inas</w:t>
      </w:r>
      <w:r w:rsidR="0003507D">
        <w:rPr>
          <w:rFonts w:cs="Times New Roman"/>
        </w:rPr>
        <w:t>s</w:t>
      </w:r>
      <w:r w:rsidR="00175C0F">
        <w:rPr>
          <w:rFonts w:cs="Times New Roman"/>
        </w:rPr>
        <w:t>imilables : i</w:t>
      </w:r>
      <w:r w:rsidR="0003507D">
        <w:rPr>
          <w:rFonts w:cs="Times New Roman"/>
        </w:rPr>
        <w:t>l</w:t>
      </w:r>
      <w:r w:rsidR="00175C0F">
        <w:rPr>
          <w:rFonts w:cs="Times New Roman"/>
        </w:rPr>
        <w:t xml:space="preserve"> y a toujour</w:t>
      </w:r>
      <w:r w:rsidR="0003507D">
        <w:rPr>
          <w:rFonts w:cs="Times New Roman"/>
        </w:rPr>
        <w:t>s</w:t>
      </w:r>
      <w:r w:rsidR="00175C0F">
        <w:rPr>
          <w:rFonts w:cs="Times New Roman"/>
        </w:rPr>
        <w:t xml:space="preserve"> quelque chose de</w:t>
      </w:r>
      <w:r w:rsidR="00F14620">
        <w:rPr>
          <w:rFonts w:cs="Times New Roman"/>
        </w:rPr>
        <w:t xml:space="preserve"> violent dans la définition d</w:t>
      </w:r>
      <w:r w:rsidR="00175C0F">
        <w:rPr>
          <w:rFonts w:cs="Times New Roman"/>
        </w:rPr>
        <w:t>’</w:t>
      </w:r>
      <w:r w:rsidR="00F14620">
        <w:rPr>
          <w:rFonts w:cs="Times New Roman"/>
        </w:rPr>
        <w:t xml:space="preserve">une </w:t>
      </w:r>
      <w:r w:rsidR="00175C0F">
        <w:rPr>
          <w:rFonts w:cs="Times New Roman"/>
        </w:rPr>
        <w:t>identité</w:t>
      </w:r>
      <w:r w:rsidR="0003507D">
        <w:rPr>
          <w:rFonts w:cs="Times New Roman"/>
        </w:rPr>
        <w:t>.</w:t>
      </w:r>
    </w:p>
    <w:p w:rsidR="0003507D" w:rsidRDefault="0003507D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 Portant, l’échec de cette tentative volontaire</w:t>
      </w:r>
      <w:r w:rsidR="00F1496F">
        <w:rPr>
          <w:rFonts w:cs="Times New Roman"/>
        </w:rPr>
        <w:t xml:space="preserve"> a comporté un bénéfice : celui de repenser le sentiment d’identité</w:t>
      </w:r>
      <w:r w:rsidR="00E35F56">
        <w:rPr>
          <w:rFonts w:cs="Times New Roman"/>
        </w:rPr>
        <w:t>. Nous avons redécouvert à l’occasion la réflexion de Paul Ricoeur</w:t>
      </w:r>
      <w:r w:rsidR="003C3A11">
        <w:rPr>
          <w:rFonts w:cs="Times New Roman"/>
        </w:rPr>
        <w:t>, qui nous propose de distinguer entre le mode de l’idem (le même) et de l’ipse (soi-même)</w:t>
      </w:r>
      <w:r w:rsidR="00901876">
        <w:rPr>
          <w:rFonts w:cs="Times New Roman"/>
        </w:rPr>
        <w:t xml:space="preserve"> Si on conçoit l’identité sur le mode de l’idem, elle est</w:t>
      </w:r>
      <w:r w:rsidR="00F1496F">
        <w:rPr>
          <w:rFonts w:cs="Times New Roman"/>
        </w:rPr>
        <w:t xml:space="preserve"> </w:t>
      </w:r>
      <w:r w:rsidR="00492015">
        <w:rPr>
          <w:rFonts w:cs="Times New Roman"/>
        </w:rPr>
        <w:t>une</w:t>
      </w:r>
      <w:r w:rsidR="00F14620">
        <w:rPr>
          <w:rFonts w:cs="Times New Roman"/>
        </w:rPr>
        <w:t> « </w:t>
      </w:r>
      <w:r w:rsidR="00492015">
        <w:rPr>
          <w:rFonts w:cs="Times New Roman"/>
        </w:rPr>
        <w:t>mêmeté</w:t>
      </w:r>
      <w:r w:rsidR="00F14620">
        <w:rPr>
          <w:rFonts w:cs="Times New Roman"/>
        </w:rPr>
        <w:t> »</w:t>
      </w:r>
      <w:r w:rsidR="00492015">
        <w:rPr>
          <w:rFonts w:cs="Times New Roman"/>
        </w:rPr>
        <w:t xml:space="preserve"> immuable. Si on la conçoit sur le mode de l’idem, l’identité est ce qui n’</w:t>
      </w:r>
      <w:r w:rsidR="00A546F4">
        <w:rPr>
          <w:rFonts w:cs="Times New Roman"/>
        </w:rPr>
        <w:t>est pas</w:t>
      </w:r>
      <w:r w:rsidR="00492015">
        <w:rPr>
          <w:rFonts w:cs="Times New Roman"/>
        </w:rPr>
        <w:t xml:space="preserve"> le même,</w:t>
      </w:r>
      <w:r w:rsidR="00A546F4">
        <w:rPr>
          <w:rFonts w:cs="Times New Roman"/>
        </w:rPr>
        <w:t xml:space="preserve"> </w:t>
      </w:r>
      <w:r w:rsidR="00492015">
        <w:rPr>
          <w:rFonts w:cs="Times New Roman"/>
        </w:rPr>
        <w:t>mais subsiste néanmoins en dépit des changements survenus</w:t>
      </w:r>
      <w:r w:rsidR="00A546F4">
        <w:rPr>
          <w:rFonts w:cs="Times New Roman"/>
        </w:rPr>
        <w:t>. Nos enfances sont lointaines, nous avons depuis lors changé d’</w:t>
      </w:r>
      <w:r w:rsidR="00CB5CF6">
        <w:rPr>
          <w:rFonts w:cs="Times New Roman"/>
        </w:rPr>
        <w:t>apparence, d’intérêts, d’</w:t>
      </w:r>
      <w:r w:rsidR="000C6A3D">
        <w:rPr>
          <w:rFonts w:cs="Times New Roman"/>
        </w:rPr>
        <w:t>att</w:t>
      </w:r>
      <w:r w:rsidR="00B52F29">
        <w:rPr>
          <w:rFonts w:cs="Times New Roman"/>
        </w:rPr>
        <w:t>achements, et pourtant nous sommes</w:t>
      </w:r>
      <w:r w:rsidR="00FE5C9C">
        <w:rPr>
          <w:rFonts w:cs="Times New Roman"/>
        </w:rPr>
        <w:t xml:space="preserve"> toujours nous-</w:t>
      </w:r>
      <w:r w:rsidR="00B52F29">
        <w:rPr>
          <w:rFonts w:cs="Times New Roman"/>
        </w:rPr>
        <w:t xml:space="preserve"> mêmes</w:t>
      </w:r>
      <w:r w:rsidR="000C6A3D">
        <w:rPr>
          <w:rFonts w:cs="Times New Roman"/>
        </w:rPr>
        <w:t xml:space="preserve"> : nous pouvons raconter tous ces changements, nous en instituer les </w:t>
      </w:r>
      <w:r w:rsidR="00E11957">
        <w:rPr>
          <w:rFonts w:cs="Times New Roman"/>
        </w:rPr>
        <w:t xml:space="preserve">sujets, </w:t>
      </w:r>
      <w:r w:rsidR="005A0902">
        <w:rPr>
          <w:rFonts w:cs="Times New Roman"/>
        </w:rPr>
        <w:t>les relier à notre personnalité : « L</w:t>
      </w:r>
      <w:r w:rsidR="007261AB">
        <w:rPr>
          <w:rFonts w:cs="Times New Roman"/>
        </w:rPr>
        <w:t>es jours s’en vont, je demeure</w:t>
      </w:r>
      <w:r w:rsidR="005A0902">
        <w:rPr>
          <w:rFonts w:cs="Times New Roman"/>
        </w:rPr>
        <w:t> », dit le poète</w:t>
      </w:r>
      <w:r w:rsidR="007261AB">
        <w:rPr>
          <w:rFonts w:cs="Times New Roman"/>
        </w:rPr>
        <w:t xml:space="preserve">. </w:t>
      </w:r>
      <w:r w:rsidR="00E11957">
        <w:rPr>
          <w:rFonts w:cs="Times New Roman"/>
        </w:rPr>
        <w:t xml:space="preserve"> L’identité est réflexive, elle se nourrit de la mémoire et de la cons</w:t>
      </w:r>
      <w:r w:rsidR="00FE5C9C">
        <w:rPr>
          <w:rFonts w:cs="Times New Roman"/>
        </w:rPr>
        <w:t>c</w:t>
      </w:r>
      <w:r w:rsidR="00E11957">
        <w:rPr>
          <w:rFonts w:cs="Times New Roman"/>
        </w:rPr>
        <w:t>ience de soi</w:t>
      </w:r>
      <w:r w:rsidR="0096292E">
        <w:rPr>
          <w:rFonts w:cs="Times New Roman"/>
        </w:rPr>
        <w:t>.</w:t>
      </w:r>
    </w:p>
    <w:p w:rsidR="0096292E" w:rsidRDefault="0096292E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Si on décide, en </w:t>
      </w:r>
      <w:r w:rsidR="006C2CFB">
        <w:rPr>
          <w:rFonts w:cs="Times New Roman"/>
        </w:rPr>
        <w:t>s</w:t>
      </w:r>
      <w:r>
        <w:rPr>
          <w:rFonts w:cs="Times New Roman"/>
        </w:rPr>
        <w:t>uivant Paul Ricoeur</w:t>
      </w:r>
      <w:r w:rsidR="006C2CFB">
        <w:rPr>
          <w:rFonts w:cs="Times New Roman"/>
        </w:rPr>
        <w:t>, de définir ainsi l’identité</w:t>
      </w:r>
      <w:r w:rsidR="000271AA">
        <w:rPr>
          <w:rFonts w:cs="Times New Roman"/>
        </w:rPr>
        <w:t xml:space="preserve">, </w:t>
      </w:r>
      <w:r w:rsidR="006C2CFB">
        <w:rPr>
          <w:rFonts w:cs="Times New Roman"/>
        </w:rPr>
        <w:t xml:space="preserve"> le débat sur le sentiment national, </w:t>
      </w:r>
      <w:r w:rsidR="000271AA">
        <w:rPr>
          <w:rFonts w:cs="Times New Roman"/>
        </w:rPr>
        <w:t>tel qu’il avait été mené</w:t>
      </w:r>
      <w:r w:rsidR="00137531">
        <w:rPr>
          <w:rFonts w:cs="Times New Roman"/>
        </w:rPr>
        <w:t xml:space="preserve"> en France</w:t>
      </w:r>
      <w:r w:rsidR="003071C1">
        <w:rPr>
          <w:rFonts w:cs="Times New Roman"/>
        </w:rPr>
        <w:t>,</w:t>
      </w:r>
      <w:r w:rsidR="00137531">
        <w:rPr>
          <w:rFonts w:cs="Times New Roman"/>
        </w:rPr>
        <w:t xml:space="preserve"> perd en partie son caractère problématique. Il aide à abandonner</w:t>
      </w:r>
      <w:r w:rsidR="00A4337E">
        <w:rPr>
          <w:rFonts w:cs="Times New Roman"/>
        </w:rPr>
        <w:t xml:space="preserve"> l’idée qu’il existe au principe des nations un socle immuable, possible à circonscrire, qui définirait</w:t>
      </w:r>
      <w:r w:rsidR="003071C1">
        <w:rPr>
          <w:rFonts w:cs="Times New Roman"/>
        </w:rPr>
        <w:t xml:space="preserve"> les sujets de cette nation et les contraindrait</w:t>
      </w:r>
      <w:r w:rsidR="00F2471C">
        <w:rPr>
          <w:rFonts w:cs="Times New Roman"/>
        </w:rPr>
        <w:t>. Il</w:t>
      </w:r>
      <w:r w:rsidR="00AD35B1">
        <w:rPr>
          <w:rFonts w:cs="Times New Roman"/>
        </w:rPr>
        <w:t xml:space="preserve"> tord donc le cou</w:t>
      </w:r>
      <w:r w:rsidR="003071C1">
        <w:rPr>
          <w:rFonts w:cs="Times New Roman"/>
        </w:rPr>
        <w:t xml:space="preserve"> au rêve d’une identité substantielle</w:t>
      </w:r>
      <w:r w:rsidR="00F2471C">
        <w:rPr>
          <w:rFonts w:cs="Times New Roman"/>
        </w:rPr>
        <w:t xml:space="preserve">, avec son inévitable traîne d’exclusions. Mais, en même temps, il </w:t>
      </w:r>
      <w:r w:rsidR="009407C7">
        <w:rPr>
          <w:rFonts w:cs="Times New Roman"/>
        </w:rPr>
        <w:t xml:space="preserve">montre que les appartenances ne sont pas des assignations ; il </w:t>
      </w:r>
      <w:r w:rsidR="00F2471C">
        <w:rPr>
          <w:rFonts w:cs="Times New Roman"/>
        </w:rPr>
        <w:t>remet l’accent sur le travail individuel</w:t>
      </w:r>
      <w:r w:rsidR="00B13BED">
        <w:rPr>
          <w:rFonts w:cs="Times New Roman"/>
        </w:rPr>
        <w:t xml:space="preserve"> de réception, d’appropriation, de reprise</w:t>
      </w:r>
      <w:r w:rsidR="004004ED">
        <w:rPr>
          <w:rFonts w:cs="Times New Roman"/>
        </w:rPr>
        <w:t xml:space="preserve"> qui </w:t>
      </w:r>
      <w:r w:rsidR="009407C7">
        <w:rPr>
          <w:rFonts w:cs="Times New Roman"/>
        </w:rPr>
        <w:t>s’exerce sur elles</w:t>
      </w:r>
      <w:r w:rsidR="00D80A48">
        <w:rPr>
          <w:rFonts w:cs="Times New Roman"/>
        </w:rPr>
        <w:t>. Il redonne à ces</w:t>
      </w:r>
      <w:r w:rsidR="00194FF3">
        <w:rPr>
          <w:rFonts w:cs="Times New Roman"/>
        </w:rPr>
        <w:t xml:space="preserve"> appartenances</w:t>
      </w:r>
      <w:r w:rsidR="004A6115">
        <w:rPr>
          <w:rFonts w:cs="Times New Roman"/>
        </w:rPr>
        <w:t xml:space="preserve"> vécues</w:t>
      </w:r>
      <w:r w:rsidR="00194FF3">
        <w:rPr>
          <w:rFonts w:cs="Times New Roman"/>
        </w:rPr>
        <w:t>, pour particuliè</w:t>
      </w:r>
      <w:r w:rsidR="00D80A48">
        <w:rPr>
          <w:rFonts w:cs="Times New Roman"/>
        </w:rPr>
        <w:t>res qu’elles puissent être</w:t>
      </w:r>
      <w:r w:rsidR="004A6115">
        <w:rPr>
          <w:rFonts w:cs="Times New Roman"/>
        </w:rPr>
        <w:t>, la chance de revitaliser le</w:t>
      </w:r>
      <w:r w:rsidR="00194FF3">
        <w:rPr>
          <w:rFonts w:cs="Times New Roman"/>
        </w:rPr>
        <w:t xml:space="preserve"> sentiment collectif</w:t>
      </w:r>
      <w:r w:rsidR="0031253C">
        <w:rPr>
          <w:rFonts w:cs="Times New Roman"/>
        </w:rPr>
        <w:t xml:space="preserve">.  </w:t>
      </w:r>
      <w:r w:rsidR="00257954">
        <w:rPr>
          <w:rFonts w:cs="Times New Roman"/>
        </w:rPr>
        <w:t xml:space="preserve"> On mesure ici en quoi</w:t>
      </w:r>
      <w:r w:rsidR="0031253C">
        <w:rPr>
          <w:rFonts w:cs="Times New Roman"/>
        </w:rPr>
        <w:t xml:space="preserve"> une tentative ratée de restauration</w:t>
      </w:r>
      <w:r w:rsidR="00CE1AB3">
        <w:rPr>
          <w:rFonts w:cs="Times New Roman"/>
        </w:rPr>
        <w:t xml:space="preserve"> </w:t>
      </w:r>
      <w:r w:rsidR="00257954">
        <w:rPr>
          <w:rFonts w:cs="Times New Roman"/>
        </w:rPr>
        <w:t>a pu produire une</w:t>
      </w:r>
      <w:r w:rsidR="00CE1AB3">
        <w:rPr>
          <w:rFonts w:cs="Times New Roman"/>
        </w:rPr>
        <w:t xml:space="preserve"> réflexion féconde.</w:t>
      </w:r>
    </w:p>
    <w:p w:rsidR="00F07E80" w:rsidRDefault="00F07E80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Or, c’</w:t>
      </w:r>
      <w:r w:rsidR="00BB7BE2">
        <w:rPr>
          <w:rFonts w:cs="Times New Roman"/>
        </w:rPr>
        <w:t>est ce sentiment</w:t>
      </w:r>
      <w:r>
        <w:rPr>
          <w:rFonts w:cs="Times New Roman"/>
        </w:rPr>
        <w:t xml:space="preserve"> d’une identité patrimoniale</w:t>
      </w:r>
      <w:r w:rsidR="009F15C5">
        <w:rPr>
          <w:rFonts w:cs="Times New Roman"/>
        </w:rPr>
        <w:t>, plus mémorielle qu’historique, plus affective que  civique</w:t>
      </w:r>
      <w:r w:rsidR="00F14AC5">
        <w:rPr>
          <w:rFonts w:cs="Times New Roman"/>
        </w:rPr>
        <w:t>,</w:t>
      </w:r>
      <w:r w:rsidR="00BB7BE2">
        <w:rPr>
          <w:rFonts w:cs="Times New Roman"/>
        </w:rPr>
        <w:t xml:space="preserve"> que l’événement de janvier 2015, avec ses répliques de novembre</w:t>
      </w:r>
      <w:r w:rsidR="007261AB">
        <w:rPr>
          <w:rFonts w:cs="Times New Roman"/>
        </w:rPr>
        <w:t>,</w:t>
      </w:r>
      <w:r w:rsidR="00BB7BE2">
        <w:rPr>
          <w:rFonts w:cs="Times New Roman"/>
        </w:rPr>
        <w:t xml:space="preserve"> a,</w:t>
      </w:r>
      <w:r w:rsidR="006E6B91" w:rsidRPr="006E6B91">
        <w:rPr>
          <w:rFonts w:cs="Times New Roman"/>
        </w:rPr>
        <w:t xml:space="preserve"> </w:t>
      </w:r>
      <w:r w:rsidR="006E6B91">
        <w:rPr>
          <w:rFonts w:cs="Times New Roman"/>
        </w:rPr>
        <w:t xml:space="preserve">cette fois de façon involontaire, revitalisé. L’histoire offre d’autres exemples de résurgence de la conscience collective </w:t>
      </w:r>
      <w:r w:rsidR="00AD0849">
        <w:rPr>
          <w:rFonts w:cs="Times New Roman"/>
        </w:rPr>
        <w:t xml:space="preserve"> dans le malheur ou la défaite.  L'ép</w:t>
      </w:r>
      <w:r w:rsidR="005873DD">
        <w:rPr>
          <w:rFonts w:cs="Times New Roman"/>
        </w:rPr>
        <w:t>i</w:t>
      </w:r>
      <w:r w:rsidR="00AD0849">
        <w:rPr>
          <w:rFonts w:cs="Times New Roman"/>
        </w:rPr>
        <w:t>que héro</w:t>
      </w:r>
      <w:r w:rsidR="00FB4BE1">
        <w:rPr>
          <w:rFonts w:cs="Times New Roman"/>
        </w:rPr>
        <w:t>ï</w:t>
      </w:r>
      <w:r w:rsidR="00AD0849">
        <w:rPr>
          <w:rFonts w:cs="Times New Roman"/>
        </w:rPr>
        <w:t>que du mot patrie, par exemple, s’installe dans la co</w:t>
      </w:r>
      <w:r w:rsidR="005873DD">
        <w:rPr>
          <w:rFonts w:cs="Times New Roman"/>
        </w:rPr>
        <w:t xml:space="preserve">nscience française après le désastre de 1870, </w:t>
      </w:r>
      <w:r w:rsidR="00C83DB0">
        <w:rPr>
          <w:rFonts w:cs="Times New Roman"/>
        </w:rPr>
        <w:t>qui atteint en plein cœur toute une génération intellectuelle frappée par le choc de l’humiliation nationale et de l’amputation territoriale.</w:t>
      </w:r>
      <w:r w:rsidR="002604F7">
        <w:rPr>
          <w:rFonts w:cs="Times New Roman"/>
        </w:rPr>
        <w:t xml:space="preserve"> L’</w:t>
      </w:r>
      <w:r w:rsidR="00F134E8">
        <w:rPr>
          <w:rFonts w:cs="Times New Roman"/>
        </w:rPr>
        <w:t xml:space="preserve">an </w:t>
      </w:r>
      <w:r w:rsidR="00F134E8">
        <w:rPr>
          <w:rFonts w:cs="Times New Roman"/>
        </w:rPr>
        <w:lastRenderedPageBreak/>
        <w:t>dernier,</w:t>
      </w:r>
      <w:r w:rsidR="00CF05A7">
        <w:rPr>
          <w:rFonts w:cs="Times New Roman"/>
        </w:rPr>
        <w:t xml:space="preserve"> les Français ont d’abord été  tous é</w:t>
      </w:r>
      <w:r w:rsidR="00D91BEB">
        <w:rPr>
          <w:rFonts w:cs="Times New Roman"/>
        </w:rPr>
        <w:t>té</w:t>
      </w:r>
      <w:r w:rsidR="002604F7">
        <w:rPr>
          <w:rFonts w:cs="Times New Roman"/>
        </w:rPr>
        <w:t xml:space="preserve"> saisis par l’ampleur de la</w:t>
      </w:r>
      <w:r w:rsidR="00F134E8">
        <w:rPr>
          <w:rFonts w:cs="Times New Roman"/>
        </w:rPr>
        <w:t xml:space="preserve"> </w:t>
      </w:r>
      <w:r w:rsidR="002604F7">
        <w:rPr>
          <w:rFonts w:cs="Times New Roman"/>
        </w:rPr>
        <w:t>mani</w:t>
      </w:r>
      <w:r w:rsidR="00C14754">
        <w:rPr>
          <w:rFonts w:cs="Times New Roman"/>
        </w:rPr>
        <w:t>festation de janvier</w:t>
      </w:r>
      <w:r w:rsidR="002604F7">
        <w:rPr>
          <w:rFonts w:cs="Times New Roman"/>
        </w:rPr>
        <w:t xml:space="preserve"> et par l’émotion qu’elle a suscitée chez les participants</w:t>
      </w:r>
      <w:r w:rsidR="00F134E8">
        <w:rPr>
          <w:rFonts w:cs="Times New Roman"/>
        </w:rPr>
        <w:t>. Entrait dans cett</w:t>
      </w:r>
      <w:r w:rsidR="005577E2">
        <w:rPr>
          <w:rFonts w:cs="Times New Roman"/>
        </w:rPr>
        <w:t>e émotion la surprise de se voir si nombreux, mais aussi les retrouvailles avec un sentiment d’appartenance presque oublié, une manière de ferveur patriotique</w:t>
      </w:r>
      <w:r w:rsidR="00CA2C66">
        <w:rPr>
          <w:rFonts w:cs="Times New Roman"/>
        </w:rPr>
        <w:t>,</w:t>
      </w:r>
      <w:r w:rsidR="00FB4BE1">
        <w:rPr>
          <w:rFonts w:cs="Times New Roman"/>
        </w:rPr>
        <w:t xml:space="preserve"> </w:t>
      </w:r>
      <w:r w:rsidR="005577E2">
        <w:rPr>
          <w:rFonts w:cs="Times New Roman"/>
        </w:rPr>
        <w:t xml:space="preserve">la découverte de notre attachement à ce que les tueurs </w:t>
      </w:r>
      <w:r w:rsidR="00263105">
        <w:rPr>
          <w:rFonts w:cs="Times New Roman"/>
        </w:rPr>
        <w:t>voulaient assassiner. Bref, quelque chose était vivant, bougeait encore</w:t>
      </w:r>
      <w:r w:rsidR="00FB4BE1">
        <w:rPr>
          <w:rFonts w:cs="Times New Roman"/>
        </w:rPr>
        <w:t xml:space="preserve"> et on ne l’avait pas soupçonné</w:t>
      </w:r>
      <w:r w:rsidR="00AA2AAC">
        <w:rPr>
          <w:rFonts w:cs="Times New Roman"/>
        </w:rPr>
        <w:t xml:space="preserve">. </w:t>
      </w:r>
    </w:p>
    <w:p w:rsidR="00C30508" w:rsidRDefault="00AA2AAC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Ce quelque chose, c’est</w:t>
      </w:r>
      <w:r w:rsidR="006628E8">
        <w:rPr>
          <w:rFonts w:cs="Times New Roman"/>
        </w:rPr>
        <w:t xml:space="preserve"> quoi, au juste ? </w:t>
      </w:r>
      <w:r w:rsidR="00A966A8">
        <w:rPr>
          <w:rFonts w:cs="Times New Roman"/>
        </w:rPr>
        <w:t>D</w:t>
      </w:r>
      <w:r>
        <w:rPr>
          <w:rFonts w:cs="Times New Roman"/>
        </w:rPr>
        <w:t>’abord une armature morale insoupçonnée</w:t>
      </w:r>
      <w:r w:rsidR="006628E8">
        <w:rPr>
          <w:rFonts w:cs="Times New Roman"/>
        </w:rPr>
        <w:t>, qui est une prise de conscience de l’inacceptable. C’est elle,</w:t>
      </w:r>
      <w:r w:rsidR="00BD1D64">
        <w:rPr>
          <w:rFonts w:cs="Times New Roman"/>
        </w:rPr>
        <w:t xml:space="preserve"> remarquons-</w:t>
      </w:r>
      <w:r w:rsidR="00A966A8">
        <w:rPr>
          <w:rFonts w:cs="Times New Roman"/>
        </w:rPr>
        <w:t>le, qui est au cœur de toutes</w:t>
      </w:r>
      <w:r w:rsidR="00904CE4">
        <w:rPr>
          <w:rFonts w:cs="Times New Roman"/>
        </w:rPr>
        <w:t xml:space="preserve"> les résistances. Il suffit pour s’en convaincre de rappeler que les quatre grandes figures  portées l’</w:t>
      </w:r>
      <w:r w:rsidR="00BD1D64">
        <w:rPr>
          <w:rFonts w:cs="Times New Roman"/>
        </w:rPr>
        <w:t>an dernier au P</w:t>
      </w:r>
      <w:r w:rsidR="00904CE4">
        <w:rPr>
          <w:rFonts w:cs="Times New Roman"/>
        </w:rPr>
        <w:t>anthéon</w:t>
      </w:r>
      <w:r w:rsidR="00BD1D64">
        <w:rPr>
          <w:rFonts w:cs="Times New Roman"/>
        </w:rPr>
        <w:t xml:space="preserve"> étaient t</w:t>
      </w:r>
      <w:r w:rsidR="00542B86">
        <w:rPr>
          <w:rFonts w:cs="Times New Roman"/>
        </w:rPr>
        <w:t xml:space="preserve">outes, quels </w:t>
      </w:r>
      <w:r w:rsidR="00BD1D64">
        <w:rPr>
          <w:rFonts w:cs="Times New Roman"/>
        </w:rPr>
        <w:t>qu’aient été leurs engagements et leurs parcours</w:t>
      </w:r>
      <w:r w:rsidR="00542B86">
        <w:rPr>
          <w:rFonts w:cs="Times New Roman"/>
        </w:rPr>
        <w:t>, liées par</w:t>
      </w:r>
      <w:r w:rsidR="00821E7E">
        <w:rPr>
          <w:rFonts w:cs="Times New Roman"/>
        </w:rPr>
        <w:t xml:space="preserve"> l</w:t>
      </w:r>
      <w:r w:rsidR="00542B86">
        <w:rPr>
          <w:rFonts w:cs="Times New Roman"/>
        </w:rPr>
        <w:t>a découverte et le refus de l’inacceptable.</w:t>
      </w:r>
    </w:p>
    <w:p w:rsidR="00821E7E" w:rsidRDefault="00821E7E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 Qu’est-ce donc que cet</w:t>
      </w:r>
      <w:r w:rsidR="005673B0">
        <w:rPr>
          <w:rFonts w:cs="Times New Roman"/>
        </w:rPr>
        <w:t xml:space="preserve"> inacceptable mis</w:t>
      </w:r>
      <w:r w:rsidR="00F878E2">
        <w:rPr>
          <w:rFonts w:cs="Times New Roman"/>
        </w:rPr>
        <w:t xml:space="preserve"> brutalement </w:t>
      </w:r>
      <w:r w:rsidR="005673B0">
        <w:rPr>
          <w:rFonts w:cs="Times New Roman"/>
        </w:rPr>
        <w:t xml:space="preserve"> au jour par les attentats de l’année passée et capable de faire revivre chez des êtres </w:t>
      </w:r>
      <w:r w:rsidR="00904D1F">
        <w:rPr>
          <w:rFonts w:cs="Times New Roman"/>
        </w:rPr>
        <w:t>d</w:t>
      </w:r>
      <w:r w:rsidR="005673B0">
        <w:rPr>
          <w:rFonts w:cs="Times New Roman"/>
        </w:rPr>
        <w:t>ivisés la vertu unifiante</w:t>
      </w:r>
      <w:r w:rsidR="00904D1F">
        <w:rPr>
          <w:rFonts w:cs="Times New Roman"/>
        </w:rPr>
        <w:t xml:space="preserve"> </w:t>
      </w:r>
      <w:r w:rsidR="005673B0">
        <w:rPr>
          <w:rFonts w:cs="Times New Roman"/>
        </w:rPr>
        <w:t>du même ?</w:t>
      </w:r>
      <w:r w:rsidR="00B921FA">
        <w:rPr>
          <w:rFonts w:cs="Times New Roman"/>
        </w:rPr>
        <w:t xml:space="preserve"> </w:t>
      </w:r>
      <w:r w:rsidR="00904D1F">
        <w:rPr>
          <w:rFonts w:cs="Times New Roman"/>
        </w:rPr>
        <w:t>D’abord, sans doute</w:t>
      </w:r>
      <w:r w:rsidR="00B921FA">
        <w:rPr>
          <w:rFonts w:cs="Times New Roman"/>
        </w:rPr>
        <w:t>, l’attachement à la libre communication de</w:t>
      </w:r>
      <w:r w:rsidR="00CB62FB">
        <w:rPr>
          <w:rFonts w:cs="Times New Roman"/>
        </w:rPr>
        <w:t xml:space="preserve">s pensées et des </w:t>
      </w:r>
      <w:r w:rsidR="00BB755A">
        <w:rPr>
          <w:rFonts w:cs="Times New Roman"/>
        </w:rPr>
        <w:t>opinions. Il n’est pas indifférent de noter que l’affaire a commencé par un attentat contre un organe de presse</w:t>
      </w:r>
      <w:r w:rsidR="00CA2C66">
        <w:rPr>
          <w:rFonts w:cs="Times New Roman"/>
        </w:rPr>
        <w:t xml:space="preserve"> et le massacre d’une rédaction.</w:t>
      </w:r>
      <w:r w:rsidR="00BB755A">
        <w:rPr>
          <w:rFonts w:cs="Times New Roman"/>
        </w:rPr>
        <w:t xml:space="preserve"> Point sensible dans un pays</w:t>
      </w:r>
      <w:r w:rsidR="00E0539F">
        <w:rPr>
          <w:rFonts w:cs="Times New Roman"/>
        </w:rPr>
        <w:t xml:space="preserve"> qui a vu une Révolution, celle de1830, éclater à la suite d’une ordonnance contre la presse</w:t>
      </w:r>
      <w:r w:rsidR="005E4F3C">
        <w:rPr>
          <w:rFonts w:cs="Times New Roman"/>
        </w:rPr>
        <w:t> ; où la République</w:t>
      </w:r>
      <w:r w:rsidR="006C75CE">
        <w:rPr>
          <w:rFonts w:cs="Times New Roman"/>
        </w:rPr>
        <w:t>, par ailleurs,</w:t>
      </w:r>
      <w:r w:rsidR="005E4F3C">
        <w:rPr>
          <w:rFonts w:cs="Times New Roman"/>
        </w:rPr>
        <w:t xml:space="preserve"> s’est installée en promulguant les grandes lois sur les libertés de lire, d’écrire, de contester, ju</w:t>
      </w:r>
      <w:r w:rsidR="006423E3">
        <w:rPr>
          <w:rFonts w:cs="Times New Roman"/>
        </w:rPr>
        <w:t>gées damnables par les forces conservatrices. Bref, ce</w:t>
      </w:r>
      <w:r w:rsidR="00F317B5">
        <w:rPr>
          <w:rFonts w:cs="Times New Roman"/>
        </w:rPr>
        <w:t xml:space="preserve"> qui revivait obscurément dans le sursaut de janvier, </w:t>
      </w:r>
      <w:r w:rsidR="00171BB1">
        <w:rPr>
          <w:rFonts w:cs="Times New Roman"/>
        </w:rPr>
        <w:t>et dans une foule brandissant des crayons en guise d’armes</w:t>
      </w:r>
      <w:r w:rsidR="000E0A98">
        <w:rPr>
          <w:rFonts w:cs="Times New Roman"/>
        </w:rPr>
        <w:t>, c</w:t>
      </w:r>
      <w:r w:rsidR="00F317B5">
        <w:rPr>
          <w:rFonts w:cs="Times New Roman"/>
        </w:rPr>
        <w:t>’</w:t>
      </w:r>
      <w:r w:rsidR="00171BB1">
        <w:rPr>
          <w:rFonts w:cs="Times New Roman"/>
        </w:rPr>
        <w:t>est la France des Lumières</w:t>
      </w:r>
      <w:r w:rsidR="006C75CE">
        <w:rPr>
          <w:rFonts w:cs="Times New Roman"/>
        </w:rPr>
        <w:t xml:space="preserve"> et du libre examen</w:t>
      </w:r>
      <w:r w:rsidR="000E0A98">
        <w:rPr>
          <w:rFonts w:cs="Times New Roman"/>
        </w:rPr>
        <w:t xml:space="preserve">, la </w:t>
      </w:r>
      <w:r w:rsidR="0023598E">
        <w:rPr>
          <w:rFonts w:cs="Times New Roman"/>
        </w:rPr>
        <w:t>France du sacre de l’écrivain, la France</w:t>
      </w:r>
      <w:r w:rsidR="00171BB1">
        <w:rPr>
          <w:rFonts w:cs="Times New Roman"/>
        </w:rPr>
        <w:t xml:space="preserve"> comme patrie littéraire</w:t>
      </w:r>
      <w:r w:rsidR="000E0A98">
        <w:rPr>
          <w:rFonts w:cs="Times New Roman"/>
        </w:rPr>
        <w:t>.</w:t>
      </w:r>
    </w:p>
    <w:p w:rsidR="000E0A98" w:rsidRDefault="001869F7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C’est aussi la France de la mixité sexuelle. Il s’agit d’un vieux trait national. Quand les voyageurs étrangers</w:t>
      </w:r>
      <w:r w:rsidR="007D79C6">
        <w:rPr>
          <w:rFonts w:cs="Times New Roman"/>
        </w:rPr>
        <w:t>, philosophes ou romanciers, mett</w:t>
      </w:r>
      <w:r w:rsidR="0023598E">
        <w:rPr>
          <w:rFonts w:cs="Times New Roman"/>
        </w:rPr>
        <w:t>ai</w:t>
      </w:r>
      <w:r w:rsidR="007D79C6">
        <w:rPr>
          <w:rFonts w:cs="Times New Roman"/>
        </w:rPr>
        <w:t>ent le pied en France au</w:t>
      </w:r>
      <w:r w:rsidR="000F64E4">
        <w:rPr>
          <w:rFonts w:cs="Times New Roman"/>
        </w:rPr>
        <w:t>x</w:t>
      </w:r>
      <w:r w:rsidR="007D79C6">
        <w:rPr>
          <w:rFonts w:cs="Times New Roman"/>
        </w:rPr>
        <w:t xml:space="preserve"> XVIIe, XVIIIe, ou</w:t>
      </w:r>
      <w:r w:rsidR="007C5E60">
        <w:rPr>
          <w:rFonts w:cs="Times New Roman"/>
        </w:rPr>
        <w:t xml:space="preserve"> </w:t>
      </w:r>
      <w:r w:rsidR="007D79C6">
        <w:rPr>
          <w:rFonts w:cs="Times New Roman"/>
        </w:rPr>
        <w:t>XIXe siècles</w:t>
      </w:r>
      <w:r w:rsidR="0023598E">
        <w:rPr>
          <w:rFonts w:cs="Times New Roman"/>
        </w:rPr>
        <w:t>, ils  faisa</w:t>
      </w:r>
      <w:r w:rsidR="000F64E4">
        <w:rPr>
          <w:rFonts w:cs="Times New Roman"/>
        </w:rPr>
        <w:t>ie</w:t>
      </w:r>
      <w:r w:rsidR="0023598E">
        <w:rPr>
          <w:rFonts w:cs="Times New Roman"/>
        </w:rPr>
        <w:t>nt</w:t>
      </w:r>
      <w:r w:rsidR="007C5E60">
        <w:rPr>
          <w:rFonts w:cs="Times New Roman"/>
        </w:rPr>
        <w:t xml:space="preserve"> une identique constatation : la France est le pay</w:t>
      </w:r>
      <w:r w:rsidR="00EE5DE2">
        <w:rPr>
          <w:rFonts w:cs="Times New Roman"/>
        </w:rPr>
        <w:t>s</w:t>
      </w:r>
      <w:r w:rsidR="007C5E60">
        <w:rPr>
          <w:rFonts w:cs="Times New Roman"/>
        </w:rPr>
        <w:t xml:space="preserve"> des femmes. </w:t>
      </w:r>
      <w:r w:rsidR="008D4C68">
        <w:rPr>
          <w:rFonts w:cs="Times New Roman"/>
        </w:rPr>
        <w:t>Assignation qui renv</w:t>
      </w:r>
      <w:r w:rsidR="00CE1B9F">
        <w:rPr>
          <w:rFonts w:cs="Times New Roman"/>
        </w:rPr>
        <w:t>o</w:t>
      </w:r>
      <w:r w:rsidR="000F64E4">
        <w:rPr>
          <w:rFonts w:cs="Times New Roman"/>
        </w:rPr>
        <w:t>yait</w:t>
      </w:r>
      <w:r w:rsidR="008D4C68">
        <w:rPr>
          <w:rFonts w:cs="Times New Roman"/>
        </w:rPr>
        <w:t xml:space="preserve"> souvent à la culture aristocratique des salons</w:t>
      </w:r>
      <w:r w:rsidR="00CE1B9F">
        <w:rPr>
          <w:rFonts w:cs="Times New Roman"/>
        </w:rPr>
        <w:t>, qui exige l’échange entre les sexes, mais qui a</w:t>
      </w:r>
      <w:r w:rsidR="0068077A">
        <w:rPr>
          <w:rFonts w:cs="Times New Roman"/>
        </w:rPr>
        <w:t>vait</w:t>
      </w:r>
      <w:r w:rsidR="007649AA">
        <w:rPr>
          <w:rFonts w:cs="Times New Roman"/>
        </w:rPr>
        <w:t xml:space="preserve"> paradoxalement</w:t>
      </w:r>
      <w:r w:rsidR="00CE1B9F">
        <w:rPr>
          <w:rFonts w:cs="Times New Roman"/>
        </w:rPr>
        <w:t xml:space="preserve"> survécu dans la France républicaine.</w:t>
      </w:r>
      <w:r w:rsidR="00515B31">
        <w:rPr>
          <w:rFonts w:cs="Times New Roman"/>
        </w:rPr>
        <w:t xml:space="preserve"> La France est</w:t>
      </w:r>
      <w:r w:rsidR="00EE5DE2">
        <w:rPr>
          <w:rFonts w:cs="Times New Roman"/>
        </w:rPr>
        <w:t xml:space="preserve"> le pays où les femmes sont partout visibles, dans la rue, </w:t>
      </w:r>
      <w:r w:rsidR="00515B31">
        <w:rPr>
          <w:rFonts w:cs="Times New Roman"/>
        </w:rPr>
        <w:t>dans les travaux</w:t>
      </w:r>
      <w:r w:rsidR="00EF110F">
        <w:rPr>
          <w:rFonts w:cs="Times New Roman"/>
        </w:rPr>
        <w:t xml:space="preserve">, </w:t>
      </w:r>
      <w:r w:rsidR="001B5C1A">
        <w:rPr>
          <w:rFonts w:cs="Times New Roman"/>
        </w:rPr>
        <w:t xml:space="preserve"> et la France </w:t>
      </w:r>
      <w:r w:rsidR="00F71DE1">
        <w:rPr>
          <w:rFonts w:cs="Times New Roman"/>
        </w:rPr>
        <w:t>y gagne</w:t>
      </w:r>
      <w:r w:rsidR="001B5C1A">
        <w:rPr>
          <w:rFonts w:cs="Times New Roman"/>
        </w:rPr>
        <w:t>, à en c</w:t>
      </w:r>
      <w:r w:rsidR="00EF110F">
        <w:rPr>
          <w:rFonts w:cs="Times New Roman"/>
        </w:rPr>
        <w:t>r</w:t>
      </w:r>
      <w:r w:rsidR="001B5C1A">
        <w:rPr>
          <w:rFonts w:cs="Times New Roman"/>
        </w:rPr>
        <w:t>oire Hume ou</w:t>
      </w:r>
      <w:r w:rsidR="00515B31">
        <w:rPr>
          <w:rFonts w:cs="Times New Roman"/>
        </w:rPr>
        <w:t xml:space="preserve"> </w:t>
      </w:r>
      <w:r w:rsidR="00EF110F">
        <w:rPr>
          <w:rFonts w:cs="Times New Roman"/>
        </w:rPr>
        <w:t>Henry James</w:t>
      </w:r>
      <w:r w:rsidR="00B908E0">
        <w:rPr>
          <w:rFonts w:cs="Times New Roman"/>
        </w:rPr>
        <w:t>,</w:t>
      </w:r>
      <w:r w:rsidR="00EF110F">
        <w:rPr>
          <w:rFonts w:cs="Times New Roman"/>
        </w:rPr>
        <w:t xml:space="preserve"> une </w:t>
      </w:r>
      <w:r w:rsidR="00F71DE1">
        <w:rPr>
          <w:rFonts w:cs="Times New Roman"/>
        </w:rPr>
        <w:t xml:space="preserve"> précieuse </w:t>
      </w:r>
      <w:r w:rsidR="00EF110F">
        <w:rPr>
          <w:rFonts w:cs="Times New Roman"/>
        </w:rPr>
        <w:t>« séduction sociale »</w:t>
      </w:r>
      <w:r w:rsidR="00F71DE1">
        <w:rPr>
          <w:rFonts w:cs="Times New Roman"/>
        </w:rPr>
        <w:t>. Est-ce aller trop loin que de voir dans la crispation française sur les affaires de burqa ou même de voile</w:t>
      </w:r>
      <w:r w:rsidR="00B908E0">
        <w:rPr>
          <w:rFonts w:cs="Times New Roman"/>
        </w:rPr>
        <w:t>, quelque chose qui survit de cette exigence de visibilité</w:t>
      </w:r>
      <w:r w:rsidR="00613CFC">
        <w:rPr>
          <w:rFonts w:cs="Times New Roman"/>
        </w:rPr>
        <w:t xml:space="preserve"> ? </w:t>
      </w:r>
    </w:p>
    <w:p w:rsidR="00613CFC" w:rsidRDefault="00613CFC" w:rsidP="00435C05">
      <w:pPr>
        <w:ind w:hanging="141"/>
        <w:jc w:val="both"/>
        <w:rPr>
          <w:rFonts w:cs="Times New Roman"/>
        </w:rPr>
      </w:pPr>
      <w:r>
        <w:rPr>
          <w:rFonts w:cs="Times New Roman"/>
        </w:rPr>
        <w:t xml:space="preserve">                      Enfin, et ceci rejoint le point précédent, les attentats de novembre contre la</w:t>
      </w:r>
      <w:r w:rsidR="003B5E80">
        <w:rPr>
          <w:rFonts w:cs="Times New Roman"/>
        </w:rPr>
        <w:t xml:space="preserve"> culture des cafés, des concerts et des terrasses</w:t>
      </w:r>
      <w:r w:rsidR="00F2792E">
        <w:rPr>
          <w:rFonts w:cs="Times New Roman"/>
        </w:rPr>
        <w:t xml:space="preserve"> ont fait réapparaître, sous les couplets moroses du déclin </w:t>
      </w:r>
      <w:r w:rsidR="005A32CF">
        <w:rPr>
          <w:rFonts w:cs="Times New Roman"/>
        </w:rPr>
        <w:t>n</w:t>
      </w:r>
      <w:r w:rsidR="00F2792E">
        <w:rPr>
          <w:rFonts w:cs="Times New Roman"/>
        </w:rPr>
        <w:t xml:space="preserve">ational, une </w:t>
      </w:r>
      <w:r w:rsidR="005A32CF">
        <w:rPr>
          <w:rFonts w:cs="Times New Roman"/>
        </w:rPr>
        <w:t>France du bonheur de vivre. L’Allemagne, disait Vidal de la Blache</w:t>
      </w:r>
      <w:r w:rsidR="00C951BD">
        <w:rPr>
          <w:rFonts w:cs="Times New Roman"/>
        </w:rPr>
        <w:t>,</w:t>
      </w:r>
      <w:r w:rsidR="0098674C">
        <w:rPr>
          <w:rFonts w:cs="Times New Roman"/>
        </w:rPr>
        <w:t xml:space="preserve"> représente pou</w:t>
      </w:r>
      <w:r w:rsidR="00016656">
        <w:rPr>
          <w:rFonts w:cs="Times New Roman"/>
        </w:rPr>
        <w:t xml:space="preserve">r l’Allemand une idée ethnique. En revanche, « ce que le Français distingue dans la </w:t>
      </w:r>
      <w:r w:rsidR="00E10C30">
        <w:rPr>
          <w:rFonts w:cs="Times New Roman"/>
        </w:rPr>
        <w:t>France, comme le montrent ses regrets quand il s’en éloigne, c’est la bonté du sol, le plaisir d’y vivre </w:t>
      </w:r>
      <w:r w:rsidR="0043582C">
        <w:rPr>
          <w:rFonts w:cs="Times New Roman"/>
        </w:rPr>
        <w:t>…</w:t>
      </w:r>
      <w:r w:rsidR="00E10C30">
        <w:rPr>
          <w:rFonts w:cs="Times New Roman"/>
        </w:rPr>
        <w:t>quelque chose d’intimement lié</w:t>
      </w:r>
      <w:r w:rsidR="0043582C">
        <w:rPr>
          <w:rFonts w:cs="Times New Roman"/>
        </w:rPr>
        <w:t xml:space="preserve"> à l’idéal instinctif qu’il se fait de la vie ».</w:t>
      </w:r>
      <w:r w:rsidR="003C55C7">
        <w:rPr>
          <w:rFonts w:cs="Times New Roman"/>
        </w:rPr>
        <w:t xml:space="preserve"> Donc, France des Lumières, du libre examen, de la présence civilisat</w:t>
      </w:r>
      <w:r w:rsidR="00D033C7">
        <w:rPr>
          <w:rFonts w:cs="Times New Roman"/>
        </w:rPr>
        <w:t>r</w:t>
      </w:r>
      <w:r w:rsidR="003C55C7">
        <w:rPr>
          <w:rFonts w:cs="Times New Roman"/>
        </w:rPr>
        <w:t>ice des femmes et</w:t>
      </w:r>
      <w:r w:rsidR="00D033C7">
        <w:rPr>
          <w:rFonts w:cs="Times New Roman"/>
        </w:rPr>
        <w:t xml:space="preserve"> du goût pour les aménités de la vie, ce sont ces</w:t>
      </w:r>
      <w:r w:rsidR="004942FB">
        <w:rPr>
          <w:rFonts w:cs="Times New Roman"/>
        </w:rPr>
        <w:t xml:space="preserve"> images, qui ont resurgi, montrant une sensibi</w:t>
      </w:r>
      <w:r w:rsidR="002F0A6A">
        <w:rPr>
          <w:rFonts w:cs="Times New Roman"/>
        </w:rPr>
        <w:t>l</w:t>
      </w:r>
      <w:r w:rsidR="004942FB">
        <w:rPr>
          <w:rFonts w:cs="Times New Roman"/>
        </w:rPr>
        <w:t>ité renouvelée aux</w:t>
      </w:r>
      <w:r w:rsidR="002F0A6A">
        <w:rPr>
          <w:rFonts w:cs="Times New Roman"/>
        </w:rPr>
        <w:t xml:space="preserve"> composantes du sentiment n</w:t>
      </w:r>
      <w:r w:rsidR="007C317F">
        <w:rPr>
          <w:rFonts w:cs="Times New Roman"/>
        </w:rPr>
        <w:t>ational.</w:t>
      </w:r>
      <w:r w:rsidR="00262BC9">
        <w:rPr>
          <w:rFonts w:cs="Times New Roman"/>
        </w:rPr>
        <w:t xml:space="preserve"> Et ce sont elles qui permettent de dire que le sentiment national peut encore exister aujourd’hui. </w:t>
      </w:r>
    </w:p>
    <w:p w:rsidR="00997A48" w:rsidRDefault="00997A48" w:rsidP="00435C05">
      <w:pPr>
        <w:ind w:hanging="141"/>
        <w:jc w:val="both"/>
        <w:rPr>
          <w:rFonts w:cs="Times New Roman"/>
        </w:rPr>
      </w:pPr>
    </w:p>
    <w:p w:rsidR="00997A48" w:rsidRDefault="00997A48" w:rsidP="00997A48">
      <w:pPr>
        <w:ind w:hanging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♦</w:t>
      </w:r>
    </w:p>
    <w:p w:rsidR="00C83B5F" w:rsidRDefault="00C83B5F" w:rsidP="00C83B5F">
      <w:pPr>
        <w:ind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C83B5F" w:rsidRDefault="007655BE" w:rsidP="00451398">
      <w:pPr>
        <w:ind w:hanging="141"/>
        <w:jc w:val="both"/>
        <w:rPr>
          <w:rFonts w:ascii="Calibri" w:hAnsi="Calibri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cs="Times New Roman"/>
        </w:rPr>
        <w:t xml:space="preserve">J’entends </w:t>
      </w:r>
      <w:r w:rsidR="007F1A82">
        <w:rPr>
          <w:rFonts w:ascii="Calibri" w:hAnsi="Calibri" w:cs="Times New Roman"/>
        </w:rPr>
        <w:t>les objections qu’on peut adresser à cette</w:t>
      </w:r>
      <w:r>
        <w:rPr>
          <w:rFonts w:ascii="Calibri" w:hAnsi="Calibri" w:cs="Times New Roman"/>
        </w:rPr>
        <w:t xml:space="preserve"> conclusion irénique. D’abord son irénisme même</w:t>
      </w:r>
      <w:r w:rsidR="001E314B">
        <w:rPr>
          <w:rFonts w:ascii="Calibri" w:hAnsi="Calibri" w:cs="Times New Roman"/>
        </w:rPr>
        <w:t>, qu’on peut aisément taxer de</w:t>
      </w:r>
      <w:r w:rsidR="00D0442C">
        <w:rPr>
          <w:rFonts w:ascii="Calibri" w:hAnsi="Calibri" w:cs="Times New Roman"/>
        </w:rPr>
        <w:t xml:space="preserve"> niaiserie, ou de complaisance. D</w:t>
      </w:r>
      <w:r w:rsidR="001E314B">
        <w:rPr>
          <w:rFonts w:ascii="Calibri" w:hAnsi="Calibri" w:cs="Times New Roman"/>
        </w:rPr>
        <w:t>u reste, dès le lendemain des attentats de janvier, ces</w:t>
      </w:r>
      <w:r w:rsidR="00451398">
        <w:rPr>
          <w:rFonts w:ascii="Calibri" w:hAnsi="Calibri" w:cs="Times New Roman"/>
        </w:rPr>
        <w:t xml:space="preserve"> objections ont surgi, assez prévisibles dans un monde de défiance</w:t>
      </w:r>
      <w:r w:rsidR="00D0442C">
        <w:rPr>
          <w:rFonts w:ascii="Calibri" w:hAnsi="Calibri" w:cs="Times New Roman"/>
        </w:rPr>
        <w:t xml:space="preserve"> généralisée</w:t>
      </w:r>
      <w:r w:rsidR="00451398">
        <w:rPr>
          <w:rFonts w:ascii="Calibri" w:hAnsi="Calibri" w:cs="Times New Roman"/>
        </w:rPr>
        <w:t xml:space="preserve">. Comment s’extasier sur le nombre </w:t>
      </w:r>
      <w:r w:rsidR="00654E12">
        <w:rPr>
          <w:rFonts w:ascii="Calibri" w:hAnsi="Calibri" w:cs="Times New Roman"/>
        </w:rPr>
        <w:t>de m</w:t>
      </w:r>
      <w:r w:rsidR="001D637D">
        <w:rPr>
          <w:rFonts w:ascii="Calibri" w:hAnsi="Calibri" w:cs="Times New Roman"/>
        </w:rPr>
        <w:t>anifestants, ridicule</w:t>
      </w:r>
      <w:r w:rsidR="00654E12">
        <w:rPr>
          <w:rFonts w:ascii="Calibri" w:hAnsi="Calibri" w:cs="Times New Roman"/>
        </w:rPr>
        <w:t xml:space="preserve">  pour peu qu’</w:t>
      </w:r>
      <w:r w:rsidR="001D637D">
        <w:rPr>
          <w:rFonts w:ascii="Calibri" w:hAnsi="Calibri" w:cs="Times New Roman"/>
        </w:rPr>
        <w:t xml:space="preserve">on le </w:t>
      </w:r>
      <w:r w:rsidR="001D637D">
        <w:rPr>
          <w:rFonts w:ascii="Calibri" w:hAnsi="Calibri" w:cs="Times New Roman"/>
        </w:rPr>
        <w:lastRenderedPageBreak/>
        <w:t>compare au nombre de F</w:t>
      </w:r>
      <w:r w:rsidR="00654E12">
        <w:rPr>
          <w:rFonts w:ascii="Calibri" w:hAnsi="Calibri" w:cs="Times New Roman"/>
        </w:rPr>
        <w:t>rançais restés chez eux devant leur télévision</w:t>
      </w:r>
      <w:r w:rsidR="001D637D">
        <w:rPr>
          <w:rFonts w:ascii="Calibri" w:hAnsi="Calibri" w:cs="Times New Roman"/>
        </w:rPr>
        <w:t xml:space="preserve"> ? </w:t>
      </w:r>
      <w:r w:rsidR="00057351">
        <w:rPr>
          <w:rFonts w:ascii="Calibri" w:hAnsi="Calibri" w:cs="Times New Roman"/>
        </w:rPr>
        <w:t>C</w:t>
      </w:r>
      <w:r w:rsidR="001D637D">
        <w:rPr>
          <w:rFonts w:ascii="Calibri" w:hAnsi="Calibri" w:cs="Times New Roman"/>
        </w:rPr>
        <w:t>omment ne</w:t>
      </w:r>
      <w:r w:rsidR="00057351">
        <w:rPr>
          <w:rFonts w:ascii="Calibri" w:hAnsi="Calibri" w:cs="Times New Roman"/>
        </w:rPr>
        <w:t xml:space="preserve"> </w:t>
      </w:r>
      <w:r w:rsidR="001D637D">
        <w:rPr>
          <w:rFonts w:ascii="Calibri" w:hAnsi="Calibri" w:cs="Times New Roman"/>
        </w:rPr>
        <w:t>pas</w:t>
      </w:r>
      <w:r w:rsidR="00057351">
        <w:rPr>
          <w:rFonts w:ascii="Calibri" w:hAnsi="Calibri" w:cs="Times New Roman"/>
        </w:rPr>
        <w:t xml:space="preserve"> </w:t>
      </w:r>
      <w:r w:rsidR="001D637D">
        <w:rPr>
          <w:rFonts w:ascii="Calibri" w:hAnsi="Calibri" w:cs="Times New Roman"/>
        </w:rPr>
        <w:t>remarquer que dès le lendemain les divisions avaient réapparu</w:t>
      </w:r>
      <w:r w:rsidR="00057351">
        <w:rPr>
          <w:rFonts w:ascii="Calibri" w:hAnsi="Calibri" w:cs="Times New Roman"/>
        </w:rPr>
        <w:t xml:space="preserve"> que l’oubli avait commencé son travail de taupe ? J’écarte pourtant ces objections : la première</w:t>
      </w:r>
      <w:r w:rsidR="002515C0">
        <w:rPr>
          <w:rFonts w:ascii="Calibri" w:hAnsi="Calibri" w:cs="Times New Roman"/>
        </w:rPr>
        <w:t xml:space="preserve"> parce qu’aucune manifestation n’a jamais rassemblé le peuple entier et qu’il s’est agi de la plus grande m</w:t>
      </w:r>
      <w:r w:rsidR="001F78A9">
        <w:rPr>
          <w:rFonts w:ascii="Calibri" w:hAnsi="Calibri" w:cs="Times New Roman"/>
        </w:rPr>
        <w:t xml:space="preserve">anifestation de notre histoire ; la seconde parce que c’est le sort de tout événement </w:t>
      </w:r>
      <w:r w:rsidR="00C21765">
        <w:rPr>
          <w:rFonts w:ascii="Calibri" w:hAnsi="Calibri" w:cs="Times New Roman"/>
        </w:rPr>
        <w:t>éclatant de se décolorer dans le</w:t>
      </w:r>
      <w:r w:rsidR="001F78A9">
        <w:rPr>
          <w:rFonts w:ascii="Calibri" w:hAnsi="Calibri" w:cs="Times New Roman"/>
        </w:rPr>
        <w:t xml:space="preserve"> train-train quotidien</w:t>
      </w:r>
      <w:r w:rsidR="00C21765">
        <w:rPr>
          <w:rFonts w:ascii="Calibri" w:hAnsi="Calibri" w:cs="Times New Roman"/>
        </w:rPr>
        <w:t> ; mais ce qui s’efface dans la prose des jours n’en est pas moins susceptible de resurgir</w:t>
      </w:r>
      <w:r w:rsidR="006F63D3">
        <w:rPr>
          <w:rFonts w:ascii="Calibri" w:hAnsi="Calibri" w:cs="Times New Roman"/>
        </w:rPr>
        <w:t xml:space="preserve">. </w:t>
      </w:r>
    </w:p>
    <w:p w:rsidR="006F63D3" w:rsidRDefault="006F63D3" w:rsidP="00451398">
      <w:pPr>
        <w:ind w:hanging="14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Deuxième objection : peut-on croire que tous ceux qui battaient le pavé avaient conscience de l’appartenance –que j’ai sans doute trop comp</w:t>
      </w:r>
      <w:r w:rsidR="00EB39AE">
        <w:rPr>
          <w:rFonts w:ascii="Calibri" w:hAnsi="Calibri" w:cs="Times New Roman"/>
        </w:rPr>
        <w:t>l</w:t>
      </w:r>
      <w:r>
        <w:rPr>
          <w:rFonts w:ascii="Calibri" w:hAnsi="Calibri" w:cs="Times New Roman"/>
        </w:rPr>
        <w:t>aisamment décrite</w:t>
      </w:r>
      <w:r w:rsidR="00EB39AE">
        <w:rPr>
          <w:rFonts w:ascii="Calibri" w:hAnsi="Calibri" w:cs="Times New Roman"/>
        </w:rPr>
        <w:t>-</w:t>
      </w:r>
      <w:r>
        <w:rPr>
          <w:rFonts w:ascii="Calibri" w:hAnsi="Calibri" w:cs="Times New Roman"/>
        </w:rPr>
        <w:t xml:space="preserve"> à une patrie de la littérature, de la mixité sexuelle et du </w:t>
      </w:r>
      <w:r w:rsidR="00EB39AE">
        <w:rPr>
          <w:rFonts w:ascii="Calibri" w:hAnsi="Calibri" w:cs="Times New Roman"/>
        </w:rPr>
        <w:t>bonheur de vivre ?</w:t>
      </w:r>
      <w:r w:rsidR="005747C3">
        <w:rPr>
          <w:rFonts w:ascii="Calibri" w:hAnsi="Calibri" w:cs="Times New Roman"/>
        </w:rPr>
        <w:t xml:space="preserve"> </w:t>
      </w:r>
      <w:r w:rsidR="00180E20">
        <w:rPr>
          <w:rFonts w:ascii="Calibri" w:hAnsi="Calibri" w:cs="Times New Roman"/>
        </w:rPr>
        <w:t xml:space="preserve">Et voilà qui nous ramène </w:t>
      </w:r>
      <w:r w:rsidR="00EB39AE">
        <w:rPr>
          <w:rFonts w:ascii="Calibri" w:hAnsi="Calibri" w:cs="Times New Roman"/>
        </w:rPr>
        <w:t xml:space="preserve"> à ces historiens anglo</w:t>
      </w:r>
      <w:r w:rsidR="008705E5">
        <w:rPr>
          <w:rFonts w:ascii="Calibri" w:hAnsi="Calibri" w:cs="Times New Roman"/>
        </w:rPr>
        <w:t>-</w:t>
      </w:r>
      <w:r w:rsidR="00EB39AE">
        <w:rPr>
          <w:rFonts w:ascii="Calibri" w:hAnsi="Calibri" w:cs="Times New Roman"/>
        </w:rPr>
        <w:t>saxons</w:t>
      </w:r>
      <w:r w:rsidR="005747C3">
        <w:rPr>
          <w:rFonts w:ascii="Calibri" w:hAnsi="Calibri" w:cs="Times New Roman"/>
        </w:rPr>
        <w:t>, qui, de l’ignorance des masses paysannes, concluaient à l’absence du sentiment national</w:t>
      </w:r>
      <w:r w:rsidR="00180E20">
        <w:rPr>
          <w:rFonts w:ascii="Calibri" w:hAnsi="Calibri" w:cs="Times New Roman"/>
        </w:rPr>
        <w:t>. Il nous faut nous interroger sur la valeur du raisonnement inductif</w:t>
      </w:r>
      <w:r w:rsidR="002E2786">
        <w:rPr>
          <w:rFonts w:ascii="Calibri" w:hAnsi="Calibri" w:cs="Times New Roman"/>
        </w:rPr>
        <w:t xml:space="preserve"> qui fait naître le sentiment national de la connaissance, historique et géographique</w:t>
      </w:r>
      <w:r w:rsidR="00C310BE">
        <w:rPr>
          <w:rFonts w:ascii="Calibri" w:hAnsi="Calibri" w:cs="Times New Roman"/>
        </w:rPr>
        <w:t>, de son pays. Je pense à Bernard Groethuysen, qui posait la question de</w:t>
      </w:r>
      <w:r w:rsidR="00AE71AC">
        <w:rPr>
          <w:rFonts w:ascii="Calibri" w:hAnsi="Calibri" w:cs="Times New Roman"/>
        </w:rPr>
        <w:t xml:space="preserve"> ce qu’il fallait savoir du dogme pour se dire chrétien et concluait que ce </w:t>
      </w:r>
      <w:r w:rsidR="006E38A7">
        <w:rPr>
          <w:rFonts w:ascii="Calibri" w:hAnsi="Calibri" w:cs="Times New Roman"/>
        </w:rPr>
        <w:t xml:space="preserve"> pouvait être fort peu. Un savoir sommaire</w:t>
      </w:r>
      <w:r w:rsidR="00986EB5">
        <w:rPr>
          <w:rFonts w:ascii="Calibri" w:hAnsi="Calibri" w:cs="Times New Roman"/>
        </w:rPr>
        <w:t>,</w:t>
      </w:r>
      <w:r w:rsidR="006E38A7">
        <w:rPr>
          <w:rFonts w:ascii="Calibri" w:hAnsi="Calibri" w:cs="Times New Roman"/>
        </w:rPr>
        <w:t xml:space="preserve"> hésitant ou douteux</w:t>
      </w:r>
      <w:r w:rsidR="00986EB5">
        <w:rPr>
          <w:rFonts w:ascii="Calibri" w:hAnsi="Calibri" w:cs="Times New Roman"/>
        </w:rPr>
        <w:t>,</w:t>
      </w:r>
      <w:r w:rsidR="006E38A7">
        <w:rPr>
          <w:rFonts w:ascii="Calibri" w:hAnsi="Calibri" w:cs="Times New Roman"/>
        </w:rPr>
        <w:t xml:space="preserve"> emp</w:t>
      </w:r>
      <w:r w:rsidR="00161068">
        <w:rPr>
          <w:rFonts w:ascii="Calibri" w:hAnsi="Calibri" w:cs="Times New Roman"/>
        </w:rPr>
        <w:t>êche-</w:t>
      </w:r>
      <w:r w:rsidR="006E38A7">
        <w:rPr>
          <w:rFonts w:ascii="Calibri" w:hAnsi="Calibri" w:cs="Times New Roman"/>
        </w:rPr>
        <w:t>t-il le sentiment d’appartenance</w:t>
      </w:r>
      <w:r w:rsidR="00161068">
        <w:rPr>
          <w:rFonts w:ascii="Calibri" w:hAnsi="Calibri" w:cs="Times New Roman"/>
        </w:rPr>
        <w:t> ? Le sentiment national peut se nourrir d’un savoir semi-conscient fait de</w:t>
      </w:r>
      <w:r w:rsidR="00E95904">
        <w:rPr>
          <w:rFonts w:ascii="Calibri" w:hAnsi="Calibri" w:cs="Times New Roman"/>
        </w:rPr>
        <w:t xml:space="preserve"> souvenirs, d’habitudes et d’usages. Son centre de gravité est l’émotion, non</w:t>
      </w:r>
      <w:r w:rsidR="001276DA">
        <w:rPr>
          <w:rFonts w:ascii="Calibri" w:hAnsi="Calibri" w:cs="Times New Roman"/>
        </w:rPr>
        <w:t xml:space="preserve"> la connaissance, et voilà</w:t>
      </w:r>
      <w:r w:rsidR="00FF38A9">
        <w:rPr>
          <w:rFonts w:ascii="Calibri" w:hAnsi="Calibri" w:cs="Times New Roman"/>
        </w:rPr>
        <w:t xml:space="preserve"> qui me permet d’écarter la seconde objection</w:t>
      </w:r>
      <w:r w:rsidR="001276DA">
        <w:rPr>
          <w:rFonts w:ascii="Calibri" w:hAnsi="Calibri" w:cs="Times New Roman"/>
        </w:rPr>
        <w:t>.</w:t>
      </w:r>
    </w:p>
    <w:p w:rsidR="001276DA" w:rsidRDefault="001276DA" w:rsidP="00451398">
      <w:pPr>
        <w:ind w:hanging="14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Troisième objection : comment croire à cette survivance</w:t>
      </w:r>
      <w:r w:rsidR="00523DC4">
        <w:rPr>
          <w:rFonts w:ascii="Calibri" w:hAnsi="Calibri" w:cs="Times New Roman"/>
        </w:rPr>
        <w:t xml:space="preserve"> quand s’effondre l’</w:t>
      </w:r>
      <w:r w:rsidR="00812FB3">
        <w:rPr>
          <w:rFonts w:ascii="Calibri" w:hAnsi="Calibri" w:cs="Times New Roman"/>
        </w:rPr>
        <w:t xml:space="preserve">idée que la France </w:t>
      </w:r>
      <w:r w:rsidR="00523DC4">
        <w:rPr>
          <w:rFonts w:ascii="Calibri" w:hAnsi="Calibri" w:cs="Times New Roman"/>
        </w:rPr>
        <w:t>puisse être le</w:t>
      </w:r>
      <w:r w:rsidR="00812FB3">
        <w:rPr>
          <w:rFonts w:ascii="Calibri" w:hAnsi="Calibri" w:cs="Times New Roman"/>
        </w:rPr>
        <w:t xml:space="preserve"> </w:t>
      </w:r>
      <w:r w:rsidR="00523DC4">
        <w:rPr>
          <w:rFonts w:ascii="Calibri" w:hAnsi="Calibri" w:cs="Times New Roman"/>
        </w:rPr>
        <w:t>modèle, longtem</w:t>
      </w:r>
      <w:r w:rsidR="00812FB3">
        <w:rPr>
          <w:rFonts w:ascii="Calibri" w:hAnsi="Calibri" w:cs="Times New Roman"/>
        </w:rPr>
        <w:t>p</w:t>
      </w:r>
      <w:r w:rsidR="00523DC4">
        <w:rPr>
          <w:rFonts w:ascii="Calibri" w:hAnsi="Calibri" w:cs="Times New Roman"/>
        </w:rPr>
        <w:t>s revendiqué</w:t>
      </w:r>
      <w:r w:rsidR="00812FB3">
        <w:rPr>
          <w:rFonts w:ascii="Calibri" w:hAnsi="Calibri" w:cs="Times New Roman"/>
        </w:rPr>
        <w:t>,</w:t>
      </w:r>
      <w:r w:rsidR="00523DC4">
        <w:rPr>
          <w:rFonts w:ascii="Calibri" w:hAnsi="Calibri" w:cs="Times New Roman"/>
        </w:rPr>
        <w:t xml:space="preserve"> de cette nation exempla</w:t>
      </w:r>
      <w:r w:rsidR="00697783">
        <w:rPr>
          <w:rFonts w:ascii="Calibri" w:hAnsi="Calibri" w:cs="Times New Roman"/>
        </w:rPr>
        <w:t>ire qui a le privilège d</w:t>
      </w:r>
      <w:r w:rsidR="00523DC4">
        <w:rPr>
          <w:rFonts w:ascii="Calibri" w:hAnsi="Calibri" w:cs="Times New Roman"/>
        </w:rPr>
        <w:t>’</w:t>
      </w:r>
      <w:r w:rsidR="00697783">
        <w:rPr>
          <w:rFonts w:ascii="Calibri" w:hAnsi="Calibri" w:cs="Times New Roman"/>
        </w:rPr>
        <w:t>avoir l’</w:t>
      </w:r>
      <w:r w:rsidR="00523DC4">
        <w:rPr>
          <w:rFonts w:ascii="Calibri" w:hAnsi="Calibri" w:cs="Times New Roman"/>
        </w:rPr>
        <w:t>universel dans sa particularité</w:t>
      </w:r>
      <w:r w:rsidR="00812FB3">
        <w:rPr>
          <w:rFonts w:ascii="Calibri" w:hAnsi="Calibri" w:cs="Times New Roman"/>
        </w:rPr>
        <w:t xml:space="preserve"> ? </w:t>
      </w:r>
      <w:r w:rsidR="000A72EA">
        <w:rPr>
          <w:rFonts w:ascii="Calibri" w:hAnsi="Calibri" w:cs="Times New Roman"/>
        </w:rPr>
        <w:t>L</w:t>
      </w:r>
      <w:r w:rsidR="00812FB3">
        <w:rPr>
          <w:rFonts w:ascii="Calibri" w:hAnsi="Calibri" w:cs="Times New Roman"/>
        </w:rPr>
        <w:t>a France d’aujourd’hui doit vivre avec</w:t>
      </w:r>
      <w:r w:rsidR="000A72EA">
        <w:rPr>
          <w:rFonts w:ascii="Calibri" w:hAnsi="Calibri" w:cs="Times New Roman"/>
        </w:rPr>
        <w:t xml:space="preserve"> la conscience d’être une puissance moyenne</w:t>
      </w:r>
      <w:r w:rsidR="00132B9C">
        <w:rPr>
          <w:rFonts w:ascii="Calibri" w:hAnsi="Calibri" w:cs="Times New Roman"/>
        </w:rPr>
        <w:t xml:space="preserve">, dans une petitesse hexagonale devenue objet de sarcasmes. Mais il me semble qu’on peut encore écarter cette objection si on </w:t>
      </w:r>
      <w:r w:rsidR="008705E5">
        <w:rPr>
          <w:rFonts w:ascii="Calibri" w:hAnsi="Calibri" w:cs="Times New Roman"/>
        </w:rPr>
        <w:t>admet que le sentiment national s’est transformé</w:t>
      </w:r>
      <w:r w:rsidR="00BF4C84">
        <w:rPr>
          <w:rFonts w:ascii="Calibri" w:hAnsi="Calibri" w:cs="Times New Roman"/>
        </w:rPr>
        <w:t>. Il ne dérive plus de la Nation héroïque et de sa vocation universelle</w:t>
      </w:r>
      <w:r w:rsidR="00C91C8E">
        <w:rPr>
          <w:rFonts w:ascii="Calibri" w:hAnsi="Calibri" w:cs="Times New Roman"/>
        </w:rPr>
        <w:t>, mais il continue de s’éprouver dans l’ordre de l’intime</w:t>
      </w:r>
      <w:r w:rsidR="00DA21EF">
        <w:rPr>
          <w:rFonts w:ascii="Calibri" w:hAnsi="Calibri" w:cs="Times New Roman"/>
        </w:rPr>
        <w:t> ; Il s’est patrimonialisé et sentimentalisé. C’est maintenant, sans doute qu’il mérite le plus  de s’appeler sentiment.</w:t>
      </w:r>
    </w:p>
    <w:p w:rsidR="00770719" w:rsidRDefault="00770719" w:rsidP="00451398">
      <w:pPr>
        <w:ind w:hanging="14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Enfin, dernière remarque</w:t>
      </w:r>
      <w:r w:rsidR="009D6C0B">
        <w:rPr>
          <w:rFonts w:ascii="Calibri" w:hAnsi="Calibri" w:cs="Times New Roman"/>
        </w:rPr>
        <w:t xml:space="preserve">. On a beaucoup moqué-et critiqué- </w:t>
      </w:r>
      <w:r w:rsidR="005348DD">
        <w:rPr>
          <w:rFonts w:ascii="Calibri" w:hAnsi="Calibri" w:cs="Times New Roman"/>
        </w:rPr>
        <w:t>le cri des foules de janvier 20</w:t>
      </w:r>
      <w:r w:rsidR="009D6C0B">
        <w:rPr>
          <w:rFonts w:ascii="Calibri" w:hAnsi="Calibri" w:cs="Times New Roman"/>
        </w:rPr>
        <w:t>15 :</w:t>
      </w:r>
      <w:r w:rsidR="00693961">
        <w:rPr>
          <w:rFonts w:ascii="Calibri" w:hAnsi="Calibri" w:cs="Times New Roman"/>
        </w:rPr>
        <w:t> « </w:t>
      </w:r>
      <w:r w:rsidR="009D6C0B">
        <w:rPr>
          <w:rFonts w:ascii="Calibri" w:hAnsi="Calibri" w:cs="Times New Roman"/>
        </w:rPr>
        <w:t xml:space="preserve"> je suis Charlie</w:t>
      </w:r>
      <w:r w:rsidR="00693961">
        <w:rPr>
          <w:rFonts w:ascii="Calibri" w:hAnsi="Calibri" w:cs="Times New Roman"/>
        </w:rPr>
        <w:t> »</w:t>
      </w:r>
      <w:r w:rsidR="005348DD">
        <w:rPr>
          <w:rFonts w:ascii="Calibri" w:hAnsi="Calibri" w:cs="Times New Roman"/>
        </w:rPr>
        <w:t> ; Et cette identification a détourné de la manifestation quantité d</w:t>
      </w:r>
      <w:r w:rsidR="00693961">
        <w:rPr>
          <w:rFonts w:ascii="Calibri" w:hAnsi="Calibri" w:cs="Times New Roman"/>
        </w:rPr>
        <w:t>e F</w:t>
      </w:r>
      <w:r w:rsidR="005348DD">
        <w:rPr>
          <w:rFonts w:ascii="Calibri" w:hAnsi="Calibri" w:cs="Times New Roman"/>
        </w:rPr>
        <w:t>rançais qui étaient allergique</w:t>
      </w:r>
      <w:r w:rsidR="00693961">
        <w:rPr>
          <w:rFonts w:ascii="Calibri" w:hAnsi="Calibri" w:cs="Times New Roman"/>
        </w:rPr>
        <w:t>s</w:t>
      </w:r>
      <w:r w:rsidR="005348DD">
        <w:rPr>
          <w:rFonts w:ascii="Calibri" w:hAnsi="Calibri" w:cs="Times New Roman"/>
        </w:rPr>
        <w:t xml:space="preserve"> à la veine parfois lo</w:t>
      </w:r>
      <w:r w:rsidR="00693961">
        <w:rPr>
          <w:rFonts w:ascii="Calibri" w:hAnsi="Calibri" w:cs="Times New Roman"/>
        </w:rPr>
        <w:t>u</w:t>
      </w:r>
      <w:r w:rsidR="005348DD">
        <w:rPr>
          <w:rFonts w:ascii="Calibri" w:hAnsi="Calibri" w:cs="Times New Roman"/>
        </w:rPr>
        <w:t>rdement sarcastique de Charlie, à son mauvais goût revendiqué.</w:t>
      </w:r>
      <w:r w:rsidR="002D5E82">
        <w:rPr>
          <w:rFonts w:ascii="Calibri" w:hAnsi="Calibri" w:cs="Times New Roman"/>
        </w:rPr>
        <w:t xml:space="preserve"> Non, disaient-ils, nous ne sommes pas Charlie. </w:t>
      </w:r>
      <w:r w:rsidR="00C832CE">
        <w:rPr>
          <w:rFonts w:ascii="Calibri" w:hAnsi="Calibri" w:cs="Times New Roman"/>
        </w:rPr>
        <w:t xml:space="preserve"> À mes yeux, ce sont pourtant ces cris qui disent quelque chose du sentiment national</w:t>
      </w:r>
      <w:r w:rsidR="00FE7449">
        <w:rPr>
          <w:rFonts w:ascii="Calibri" w:hAnsi="Calibri" w:cs="Times New Roman"/>
        </w:rPr>
        <w:t>. Quand</w:t>
      </w:r>
      <w:r w:rsidR="00B748B2">
        <w:rPr>
          <w:rFonts w:ascii="Calibri" w:hAnsi="Calibri" w:cs="Times New Roman"/>
        </w:rPr>
        <w:t xml:space="preserve"> on compare la Révolution française à la Révolution américaine – deux révolutions qui ont l’une et l’autre rédigé une déclaration des droits </w:t>
      </w:r>
      <w:r w:rsidR="00973E6A">
        <w:rPr>
          <w:rFonts w:ascii="Calibri" w:hAnsi="Calibri" w:cs="Times New Roman"/>
        </w:rPr>
        <w:t xml:space="preserve">– on </w:t>
      </w:r>
      <w:r w:rsidR="002E2BF9">
        <w:rPr>
          <w:rFonts w:ascii="Calibri" w:hAnsi="Calibri" w:cs="Times New Roman"/>
        </w:rPr>
        <w:t>est frappé par une distorsion :</w:t>
      </w:r>
      <w:r w:rsidR="00973E6A">
        <w:rPr>
          <w:rFonts w:ascii="Calibri" w:hAnsi="Calibri" w:cs="Times New Roman"/>
        </w:rPr>
        <w:t xml:space="preserve"> ce que les Américains souhaitent rapatrier sur le sol de la colonie, ce sont les droits des Anglais</w:t>
      </w:r>
      <w:r w:rsidR="00840930">
        <w:rPr>
          <w:rFonts w:ascii="Calibri" w:hAnsi="Calibri" w:cs="Times New Roman"/>
        </w:rPr>
        <w:t>,</w:t>
      </w:r>
      <w:r w:rsidR="00BF5AD7">
        <w:rPr>
          <w:rFonts w:ascii="Calibri" w:hAnsi="Calibri" w:cs="Times New Roman"/>
        </w:rPr>
        <w:t xml:space="preserve"> </w:t>
      </w:r>
      <w:r w:rsidR="00840930">
        <w:rPr>
          <w:rFonts w:ascii="Calibri" w:hAnsi="Calibri" w:cs="Times New Roman"/>
        </w:rPr>
        <w:t>alors que, d’entrée de jeu, ce que les Français prétendent faire, c’est légiférer pour l’humanité tout entière</w:t>
      </w:r>
      <w:r w:rsidR="00BF5AD7">
        <w:rPr>
          <w:rFonts w:ascii="Calibri" w:hAnsi="Calibri" w:cs="Times New Roman"/>
        </w:rPr>
        <w:t>, u</w:t>
      </w:r>
      <w:r w:rsidR="001262CD">
        <w:rPr>
          <w:rFonts w:ascii="Calibri" w:hAnsi="Calibri" w:cs="Times New Roman"/>
        </w:rPr>
        <w:t xml:space="preserve">ne abstraction pure par conséquent. </w:t>
      </w:r>
      <w:r w:rsidR="00833832">
        <w:rPr>
          <w:rFonts w:ascii="Calibri" w:hAnsi="Calibri" w:cs="Times New Roman"/>
        </w:rPr>
        <w:t>Nous voici, me direz-</w:t>
      </w:r>
      <w:r w:rsidR="001262CD">
        <w:rPr>
          <w:rFonts w:ascii="Calibri" w:hAnsi="Calibri" w:cs="Times New Roman"/>
        </w:rPr>
        <w:t>vous</w:t>
      </w:r>
      <w:r w:rsidR="00833832">
        <w:rPr>
          <w:rFonts w:ascii="Calibri" w:hAnsi="Calibri" w:cs="Times New Roman"/>
        </w:rPr>
        <w:t>,</w:t>
      </w:r>
      <w:r w:rsidR="001262CD">
        <w:rPr>
          <w:rFonts w:ascii="Calibri" w:hAnsi="Calibri" w:cs="Times New Roman"/>
        </w:rPr>
        <w:t xml:space="preserve"> loin de Charlie. Pas tout à fait pourtant</w:t>
      </w:r>
      <w:r w:rsidR="00421DC5">
        <w:rPr>
          <w:rFonts w:ascii="Calibri" w:hAnsi="Calibri" w:cs="Times New Roman"/>
        </w:rPr>
        <w:t xml:space="preserve"> car ce cri (je suis Charlie</w:t>
      </w:r>
      <w:r w:rsidR="00833832">
        <w:rPr>
          <w:rFonts w:ascii="Calibri" w:hAnsi="Calibri" w:cs="Times New Roman"/>
        </w:rPr>
        <w:t>) n’avait nullement le sens d’identification qu’on lui a prêté</w:t>
      </w:r>
      <w:r w:rsidR="00E0347A">
        <w:rPr>
          <w:rFonts w:ascii="Calibri" w:hAnsi="Calibri" w:cs="Times New Roman"/>
        </w:rPr>
        <w:t xml:space="preserve">. Il était, je le rappelle, accompagné d’autres cris (« je </w:t>
      </w:r>
      <w:r w:rsidR="00255059">
        <w:rPr>
          <w:rFonts w:ascii="Calibri" w:hAnsi="Calibri" w:cs="Times New Roman"/>
        </w:rPr>
        <w:t>s</w:t>
      </w:r>
      <w:r w:rsidR="00E0347A">
        <w:rPr>
          <w:rFonts w:ascii="Calibri" w:hAnsi="Calibri" w:cs="Times New Roman"/>
        </w:rPr>
        <w:t>uis juif »,</w:t>
      </w:r>
      <w:r w:rsidR="00255059">
        <w:rPr>
          <w:rFonts w:ascii="Calibri" w:hAnsi="Calibri" w:cs="Times New Roman"/>
        </w:rPr>
        <w:t> « </w:t>
      </w:r>
      <w:r w:rsidR="00E0347A">
        <w:rPr>
          <w:rFonts w:ascii="Calibri" w:hAnsi="Calibri" w:cs="Times New Roman"/>
        </w:rPr>
        <w:t>je suis policier »</w:t>
      </w:r>
      <w:r w:rsidR="00255059">
        <w:rPr>
          <w:rFonts w:ascii="Calibri" w:hAnsi="Calibri" w:cs="Times New Roman"/>
        </w:rPr>
        <w:t>)</w:t>
      </w:r>
      <w:r w:rsidR="009A444D">
        <w:rPr>
          <w:rFonts w:ascii="Calibri" w:hAnsi="Calibri" w:cs="Times New Roman"/>
        </w:rPr>
        <w:t xml:space="preserve">, </w:t>
      </w:r>
      <w:r w:rsidR="00385934">
        <w:rPr>
          <w:rFonts w:ascii="Calibri" w:hAnsi="Calibri" w:cs="Times New Roman"/>
        </w:rPr>
        <w:t xml:space="preserve">qui </w:t>
      </w:r>
      <w:r w:rsidR="009A444D">
        <w:rPr>
          <w:rFonts w:ascii="Calibri" w:hAnsi="Calibri" w:cs="Times New Roman"/>
        </w:rPr>
        <w:t>énonça</w:t>
      </w:r>
      <w:r w:rsidR="00385934">
        <w:rPr>
          <w:rFonts w:ascii="Calibri" w:hAnsi="Calibri" w:cs="Times New Roman"/>
        </w:rPr>
        <w:t>ie</w:t>
      </w:r>
      <w:r w:rsidR="009A444D">
        <w:rPr>
          <w:rFonts w:ascii="Calibri" w:hAnsi="Calibri" w:cs="Times New Roman"/>
        </w:rPr>
        <w:t xml:space="preserve">nt </w:t>
      </w:r>
      <w:r w:rsidR="00255059">
        <w:rPr>
          <w:rFonts w:ascii="Calibri" w:hAnsi="Calibri" w:cs="Times New Roman"/>
        </w:rPr>
        <w:t xml:space="preserve"> eux aussi des contre-vérités</w:t>
      </w:r>
      <w:r w:rsidR="00C1631D">
        <w:rPr>
          <w:rFonts w:ascii="Calibri" w:hAnsi="Calibri" w:cs="Times New Roman"/>
        </w:rPr>
        <w:t xml:space="preserve"> manifestes.</w:t>
      </w:r>
      <w:r w:rsidR="00255059">
        <w:rPr>
          <w:rFonts w:ascii="Calibri" w:hAnsi="Calibri" w:cs="Times New Roman"/>
        </w:rPr>
        <w:t xml:space="preserve"> Mais dont </w:t>
      </w:r>
      <w:r w:rsidR="009A444D">
        <w:rPr>
          <w:rFonts w:ascii="Calibri" w:hAnsi="Calibri" w:cs="Times New Roman"/>
        </w:rPr>
        <w:t xml:space="preserve"> le sens ultime est celui-ci</w:t>
      </w:r>
      <w:r w:rsidR="00385934">
        <w:rPr>
          <w:rFonts w:ascii="Calibri" w:hAnsi="Calibri" w:cs="Times New Roman"/>
        </w:rPr>
        <w:t> :</w:t>
      </w:r>
      <w:r w:rsidR="001D6158">
        <w:rPr>
          <w:rFonts w:ascii="Calibri" w:hAnsi="Calibri" w:cs="Times New Roman"/>
        </w:rPr>
        <w:t xml:space="preserve"> </w:t>
      </w:r>
      <w:r w:rsidR="00385934">
        <w:rPr>
          <w:rFonts w:ascii="Calibri" w:hAnsi="Calibri" w:cs="Times New Roman"/>
        </w:rPr>
        <w:t>c’est précisément parce qu’à l’évidence je ne suis</w:t>
      </w:r>
      <w:r w:rsidR="00312885">
        <w:rPr>
          <w:rFonts w:ascii="Calibri" w:hAnsi="Calibri" w:cs="Times New Roman"/>
        </w:rPr>
        <w:t xml:space="preserve"> pas Charlie que je </w:t>
      </w:r>
      <w:r w:rsidR="00240E6B">
        <w:rPr>
          <w:rFonts w:ascii="Calibri" w:hAnsi="Calibri" w:cs="Times New Roman"/>
        </w:rPr>
        <w:t>s</w:t>
      </w:r>
      <w:r w:rsidR="00312885">
        <w:rPr>
          <w:rFonts w:ascii="Calibri" w:hAnsi="Calibri" w:cs="Times New Roman"/>
        </w:rPr>
        <w:t>uis Charlie ;</w:t>
      </w:r>
      <w:r w:rsidR="00240E6B">
        <w:rPr>
          <w:rFonts w:ascii="Calibri" w:hAnsi="Calibri" w:cs="Times New Roman"/>
        </w:rPr>
        <w:t xml:space="preserve"> c</w:t>
      </w:r>
      <w:r w:rsidR="00312885">
        <w:rPr>
          <w:rFonts w:ascii="Calibri" w:hAnsi="Calibri" w:cs="Times New Roman"/>
        </w:rPr>
        <w:t>’est l’affirmation que je peux être ce que je ne suis pas, au nom d’un principe supérieur</w:t>
      </w:r>
      <w:r w:rsidR="00CC0662">
        <w:rPr>
          <w:rFonts w:ascii="Calibri" w:hAnsi="Calibri" w:cs="Times New Roman"/>
        </w:rPr>
        <w:t>.</w:t>
      </w:r>
      <w:r w:rsidR="00240E6B">
        <w:rPr>
          <w:rFonts w:ascii="Calibri" w:hAnsi="Calibri" w:cs="Times New Roman"/>
        </w:rPr>
        <w:t xml:space="preserve"> Apr</w:t>
      </w:r>
      <w:r w:rsidR="00CC0662">
        <w:rPr>
          <w:rFonts w:ascii="Calibri" w:hAnsi="Calibri" w:cs="Times New Roman"/>
        </w:rPr>
        <w:t>ès tout, le plus beau cri jamais entendu dans une manifestation</w:t>
      </w:r>
      <w:r w:rsidR="00240E6B">
        <w:rPr>
          <w:rFonts w:ascii="Calibri" w:hAnsi="Calibri" w:cs="Times New Roman"/>
        </w:rPr>
        <w:t>, c’est celui de mai 68</w:t>
      </w:r>
      <w:r w:rsidR="00C1631D">
        <w:rPr>
          <w:rFonts w:ascii="Calibri" w:hAnsi="Calibri" w:cs="Times New Roman"/>
        </w:rPr>
        <w:t> :</w:t>
      </w:r>
      <w:r w:rsidR="00240E6B">
        <w:rPr>
          <w:rFonts w:ascii="Calibri" w:hAnsi="Calibri" w:cs="Times New Roman"/>
        </w:rPr>
        <w:t xml:space="preserve"> « nous sommes tous des juifs allemands »</w:t>
      </w:r>
      <w:r w:rsidR="00C520D5">
        <w:rPr>
          <w:rFonts w:ascii="Calibri" w:hAnsi="Calibri" w:cs="Times New Roman"/>
        </w:rPr>
        <w:t>.</w:t>
      </w:r>
    </w:p>
    <w:p w:rsidR="00C1631D" w:rsidRDefault="00C1631D" w:rsidP="00451398">
      <w:pPr>
        <w:ind w:hanging="14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</w:t>
      </w:r>
      <w:r w:rsidR="00712D22">
        <w:rPr>
          <w:rFonts w:ascii="Calibri" w:hAnsi="Calibri" w:cs="Times New Roman"/>
        </w:rPr>
        <w:t xml:space="preserve">Que le sentiment national puisse ainsi se </w:t>
      </w:r>
      <w:r w:rsidR="00F52B04">
        <w:rPr>
          <w:rFonts w:ascii="Calibri" w:hAnsi="Calibri" w:cs="Times New Roman"/>
        </w:rPr>
        <w:t xml:space="preserve">dépasser lui-même est peut-être </w:t>
      </w:r>
      <w:r w:rsidR="00712D22">
        <w:rPr>
          <w:rFonts w:ascii="Calibri" w:hAnsi="Calibri" w:cs="Times New Roman"/>
        </w:rPr>
        <w:t xml:space="preserve"> une chimère. </w:t>
      </w:r>
      <w:r w:rsidR="00233720">
        <w:rPr>
          <w:rFonts w:ascii="Calibri" w:hAnsi="Calibri" w:cs="Times New Roman"/>
        </w:rPr>
        <w:t xml:space="preserve">Que nos nations européennes soient capables de </w:t>
      </w:r>
      <w:r w:rsidR="00534CBD">
        <w:rPr>
          <w:rFonts w:ascii="Calibri" w:hAnsi="Calibri" w:cs="Times New Roman"/>
        </w:rPr>
        <w:t xml:space="preserve"> l’abstraction qui permet de </w:t>
      </w:r>
      <w:r w:rsidR="00233720">
        <w:rPr>
          <w:rFonts w:ascii="Calibri" w:hAnsi="Calibri" w:cs="Times New Roman"/>
        </w:rPr>
        <w:t>s’identifier par l’esprit aux nations voisines</w:t>
      </w:r>
      <w:r w:rsidR="00534CBD">
        <w:rPr>
          <w:rFonts w:ascii="Calibri" w:hAnsi="Calibri" w:cs="Times New Roman"/>
        </w:rPr>
        <w:t xml:space="preserve"> et de ne pas s’enfermer dans la leur est</w:t>
      </w:r>
      <w:r w:rsidR="00DF584E">
        <w:rPr>
          <w:rFonts w:ascii="Calibri" w:hAnsi="Calibri" w:cs="Times New Roman"/>
        </w:rPr>
        <w:t xml:space="preserve"> sans doute</w:t>
      </w:r>
      <w:r w:rsidR="00504B7E">
        <w:rPr>
          <w:rFonts w:ascii="Calibri" w:hAnsi="Calibri" w:cs="Times New Roman"/>
        </w:rPr>
        <w:t xml:space="preserve"> un vœu</w:t>
      </w:r>
      <w:r w:rsidR="002217DB">
        <w:rPr>
          <w:rFonts w:ascii="Calibri" w:hAnsi="Calibri" w:cs="Times New Roman"/>
        </w:rPr>
        <w:t>.</w:t>
      </w:r>
      <w:r w:rsidR="00504B7E">
        <w:rPr>
          <w:rFonts w:ascii="Calibri" w:hAnsi="Calibri" w:cs="Times New Roman"/>
        </w:rPr>
        <w:t xml:space="preserve"> Mais c’est </w:t>
      </w:r>
      <w:r w:rsidR="009002DE">
        <w:rPr>
          <w:rFonts w:ascii="Calibri" w:hAnsi="Calibri" w:cs="Times New Roman"/>
        </w:rPr>
        <w:t xml:space="preserve"> aussi un devoir,</w:t>
      </w:r>
      <w:r w:rsidR="00504B7E">
        <w:rPr>
          <w:rFonts w:ascii="Calibri" w:hAnsi="Calibri" w:cs="Times New Roman"/>
        </w:rPr>
        <w:t xml:space="preserve"> la</w:t>
      </w:r>
      <w:r w:rsidR="009B5A6D">
        <w:rPr>
          <w:rFonts w:ascii="Calibri" w:hAnsi="Calibri" w:cs="Times New Roman"/>
        </w:rPr>
        <w:t xml:space="preserve"> </w:t>
      </w:r>
      <w:r w:rsidR="00504B7E">
        <w:rPr>
          <w:rFonts w:ascii="Calibri" w:hAnsi="Calibri" w:cs="Times New Roman"/>
        </w:rPr>
        <w:t>condition même</w:t>
      </w:r>
      <w:r w:rsidR="009B5A6D">
        <w:rPr>
          <w:rFonts w:ascii="Calibri" w:hAnsi="Calibri" w:cs="Times New Roman"/>
        </w:rPr>
        <w:t xml:space="preserve"> </w:t>
      </w:r>
      <w:r w:rsidR="00504B7E">
        <w:rPr>
          <w:rFonts w:ascii="Calibri" w:hAnsi="Calibri" w:cs="Times New Roman"/>
        </w:rPr>
        <w:t>de</w:t>
      </w:r>
      <w:r w:rsidR="009B5A6D">
        <w:rPr>
          <w:rFonts w:ascii="Calibri" w:hAnsi="Calibri" w:cs="Times New Roman"/>
        </w:rPr>
        <w:t xml:space="preserve"> notre survie à tous. Et c’est donc sur cette note</w:t>
      </w:r>
      <w:r w:rsidR="00DF584E">
        <w:rPr>
          <w:rFonts w:ascii="Calibri" w:hAnsi="Calibri" w:cs="Times New Roman"/>
        </w:rPr>
        <w:t xml:space="preserve"> impérieuse</w:t>
      </w:r>
      <w:bookmarkStart w:id="0" w:name="_GoBack"/>
      <w:bookmarkEnd w:id="0"/>
      <w:r w:rsidR="009B5A6D">
        <w:rPr>
          <w:rFonts w:ascii="Calibri" w:hAnsi="Calibri" w:cs="Times New Roman"/>
        </w:rPr>
        <w:t xml:space="preserve"> que je vous quitterai</w:t>
      </w:r>
      <w:r w:rsidR="002D5E82">
        <w:rPr>
          <w:rFonts w:ascii="Calibri" w:hAnsi="Calibri" w:cs="Times New Roman"/>
        </w:rPr>
        <w:t>.</w:t>
      </w:r>
    </w:p>
    <w:p w:rsidR="00C1631D" w:rsidRPr="00E1295B" w:rsidRDefault="00C1631D" w:rsidP="00C1631D">
      <w:pPr>
        <w:jc w:val="both"/>
        <w:rPr>
          <w:rFonts w:ascii="Calibri" w:hAnsi="Calibri" w:cs="Times New Roman"/>
        </w:rPr>
      </w:pPr>
    </w:p>
    <w:p w:rsidR="00262BC9" w:rsidRDefault="003B2CAA" w:rsidP="00262BC9">
      <w:pPr>
        <w:ind w:hanging="141"/>
        <w:rPr>
          <w:rFonts w:cs="Times New Roman"/>
        </w:rPr>
      </w:pPr>
      <w:r>
        <w:rPr>
          <w:rFonts w:ascii="Times New Roman" w:hAnsi="Times New Roman" w:cs="Times New Roman"/>
        </w:rPr>
        <w:t>.</w:t>
      </w:r>
    </w:p>
    <w:p w:rsidR="00997A48" w:rsidRDefault="00997A48" w:rsidP="00997A48">
      <w:pPr>
        <w:ind w:hanging="141"/>
        <w:jc w:val="center"/>
        <w:rPr>
          <w:rFonts w:cs="Times New Roman"/>
        </w:rPr>
      </w:pPr>
    </w:p>
    <w:p w:rsidR="00997A48" w:rsidRDefault="00341B1E" w:rsidP="00341B1E">
      <w:pPr>
        <w:ind w:hanging="141"/>
        <w:rPr>
          <w:rFonts w:cs="Times New Roman"/>
        </w:rPr>
      </w:pPr>
      <w:r>
        <w:rPr>
          <w:rFonts w:cs="Times New Roman"/>
        </w:rPr>
        <w:t xml:space="preserve">                    </w:t>
      </w:r>
    </w:p>
    <w:p w:rsidR="00613CFC" w:rsidRPr="004B3644" w:rsidRDefault="00613CFC" w:rsidP="00435C05">
      <w:pPr>
        <w:ind w:hanging="141"/>
        <w:jc w:val="both"/>
        <w:rPr>
          <w:rFonts w:cs="Times New Roman"/>
        </w:rPr>
      </w:pPr>
    </w:p>
    <w:p w:rsidR="003F576D" w:rsidRDefault="003F576D" w:rsidP="003F576D">
      <w:pPr>
        <w:ind w:hanging="141"/>
        <w:jc w:val="center"/>
        <w:rPr>
          <w:rFonts w:cs="Times New Roman"/>
        </w:rPr>
      </w:pPr>
    </w:p>
    <w:p w:rsidR="003F576D" w:rsidRDefault="003F576D" w:rsidP="003F576D">
      <w:pPr>
        <w:ind w:hanging="141"/>
        <w:jc w:val="center"/>
        <w:rPr>
          <w:rFonts w:cs="Times New Roman"/>
        </w:rPr>
      </w:pPr>
    </w:p>
    <w:p w:rsidR="002D7C30" w:rsidRPr="003672A2" w:rsidRDefault="002D7C30" w:rsidP="00407C52">
      <w:pPr>
        <w:ind w:hanging="141"/>
        <w:jc w:val="both"/>
      </w:pPr>
    </w:p>
    <w:p w:rsidR="00CD1DB1" w:rsidRDefault="00CD1DB1" w:rsidP="00617C0B">
      <w:pPr>
        <w:ind w:hanging="141"/>
        <w:jc w:val="both"/>
      </w:pPr>
    </w:p>
    <w:p w:rsidR="00E37642" w:rsidRDefault="00E37642" w:rsidP="00617C0B">
      <w:pPr>
        <w:ind w:hanging="141"/>
        <w:jc w:val="both"/>
      </w:pPr>
    </w:p>
    <w:p w:rsidR="00D706BC" w:rsidRDefault="00D706BC" w:rsidP="00617C0B">
      <w:pPr>
        <w:ind w:hanging="141"/>
        <w:jc w:val="both"/>
      </w:pPr>
    </w:p>
    <w:p w:rsidR="00834955" w:rsidRDefault="00834955" w:rsidP="001A14C7">
      <w:pPr>
        <w:ind w:hanging="141"/>
        <w:jc w:val="both"/>
      </w:pPr>
      <w:r>
        <w:t xml:space="preserve">                        </w:t>
      </w:r>
    </w:p>
    <w:p w:rsidR="00DF657E" w:rsidRDefault="00DF657E" w:rsidP="001A14C7">
      <w:pPr>
        <w:ind w:hanging="141"/>
        <w:jc w:val="both"/>
      </w:pPr>
      <w:r>
        <w:t xml:space="preserve">                    </w:t>
      </w:r>
    </w:p>
    <w:p w:rsidR="00BB03B7" w:rsidRDefault="009D6164" w:rsidP="001A14C7">
      <w:pPr>
        <w:ind w:hanging="141"/>
        <w:jc w:val="both"/>
      </w:pPr>
      <w:r>
        <w:t>m</w:t>
      </w:r>
    </w:p>
    <w:p w:rsidR="00727061" w:rsidRDefault="00727061" w:rsidP="005F0D97">
      <w:pPr>
        <w:ind w:left="1134" w:hanging="2268"/>
        <w:jc w:val="both"/>
      </w:pPr>
    </w:p>
    <w:p w:rsidR="00727061" w:rsidRDefault="00727061" w:rsidP="00727061">
      <w:pPr>
        <w:ind w:left="1134" w:hanging="1134"/>
        <w:jc w:val="both"/>
      </w:pPr>
      <w:r>
        <w:t xml:space="preserve">                    </w:t>
      </w:r>
    </w:p>
    <w:p w:rsidR="000C51B3" w:rsidRDefault="000C51B3" w:rsidP="006857A2">
      <w:pPr>
        <w:ind w:hanging="1134"/>
        <w:jc w:val="both"/>
      </w:pPr>
      <w:r>
        <w:t xml:space="preserve">                                           </w:t>
      </w:r>
    </w:p>
    <w:p w:rsidR="000C51B3" w:rsidRDefault="000C51B3" w:rsidP="006857A2">
      <w:pPr>
        <w:ind w:hanging="1134"/>
        <w:jc w:val="both"/>
      </w:pPr>
    </w:p>
    <w:p w:rsidR="000E1752" w:rsidRPr="00460682" w:rsidRDefault="000E1752" w:rsidP="006857A2">
      <w:pPr>
        <w:ind w:hanging="1134"/>
        <w:jc w:val="both"/>
      </w:pPr>
    </w:p>
    <w:sectPr w:rsidR="000E1752" w:rsidRPr="00460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2E" w:rsidRDefault="00A95F2E" w:rsidP="00C108AF">
      <w:pPr>
        <w:spacing w:after="0" w:line="240" w:lineRule="auto"/>
      </w:pPr>
      <w:r>
        <w:separator/>
      </w:r>
    </w:p>
  </w:endnote>
  <w:endnote w:type="continuationSeparator" w:id="0">
    <w:p w:rsidR="00A95F2E" w:rsidRDefault="00A95F2E" w:rsidP="00C1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2E" w:rsidRDefault="00A95F2E" w:rsidP="00C108AF">
      <w:pPr>
        <w:spacing w:after="0" w:line="240" w:lineRule="auto"/>
      </w:pPr>
      <w:r>
        <w:separator/>
      </w:r>
    </w:p>
  </w:footnote>
  <w:footnote w:type="continuationSeparator" w:id="0">
    <w:p w:rsidR="00A95F2E" w:rsidRDefault="00A95F2E" w:rsidP="00C1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390655"/>
      <w:docPartObj>
        <w:docPartGallery w:val="Page Numbers (Top of Page)"/>
        <w:docPartUnique/>
      </w:docPartObj>
    </w:sdtPr>
    <w:sdtEndPr/>
    <w:sdtContent>
      <w:p w:rsidR="00C108AF" w:rsidRDefault="00C108AF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4E">
          <w:rPr>
            <w:noProof/>
          </w:rPr>
          <w:t>11</w:t>
        </w:r>
        <w:r>
          <w:fldChar w:fldCharType="end"/>
        </w:r>
      </w:p>
    </w:sdtContent>
  </w:sdt>
  <w:p w:rsidR="00C108AF" w:rsidRDefault="00C108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48"/>
    <w:rsid w:val="00004625"/>
    <w:rsid w:val="0000475D"/>
    <w:rsid w:val="0000593A"/>
    <w:rsid w:val="00006161"/>
    <w:rsid w:val="00011ACF"/>
    <w:rsid w:val="000124A6"/>
    <w:rsid w:val="00016656"/>
    <w:rsid w:val="000168B4"/>
    <w:rsid w:val="000168C0"/>
    <w:rsid w:val="00017BE2"/>
    <w:rsid w:val="00025187"/>
    <w:rsid w:val="000271AA"/>
    <w:rsid w:val="00027806"/>
    <w:rsid w:val="000332F8"/>
    <w:rsid w:val="00033708"/>
    <w:rsid w:val="0003507D"/>
    <w:rsid w:val="00043172"/>
    <w:rsid w:val="000442FC"/>
    <w:rsid w:val="000446AC"/>
    <w:rsid w:val="00050902"/>
    <w:rsid w:val="00050E67"/>
    <w:rsid w:val="00051B9A"/>
    <w:rsid w:val="00055134"/>
    <w:rsid w:val="00057351"/>
    <w:rsid w:val="00060520"/>
    <w:rsid w:val="00062B59"/>
    <w:rsid w:val="00062DCF"/>
    <w:rsid w:val="000641EC"/>
    <w:rsid w:val="00065C23"/>
    <w:rsid w:val="00074AC6"/>
    <w:rsid w:val="000820E9"/>
    <w:rsid w:val="0009009B"/>
    <w:rsid w:val="00091501"/>
    <w:rsid w:val="00093863"/>
    <w:rsid w:val="000A0F9E"/>
    <w:rsid w:val="000A72EA"/>
    <w:rsid w:val="000B4052"/>
    <w:rsid w:val="000B72EF"/>
    <w:rsid w:val="000B7F2B"/>
    <w:rsid w:val="000C51B3"/>
    <w:rsid w:val="000C6A3D"/>
    <w:rsid w:val="000D09A5"/>
    <w:rsid w:val="000D0EA8"/>
    <w:rsid w:val="000D2E7D"/>
    <w:rsid w:val="000E0A98"/>
    <w:rsid w:val="000E1752"/>
    <w:rsid w:val="000E5C28"/>
    <w:rsid w:val="000E60B3"/>
    <w:rsid w:val="000F398C"/>
    <w:rsid w:val="000F455F"/>
    <w:rsid w:val="000F518F"/>
    <w:rsid w:val="000F64E4"/>
    <w:rsid w:val="00102ED2"/>
    <w:rsid w:val="00105911"/>
    <w:rsid w:val="00106A48"/>
    <w:rsid w:val="001112FA"/>
    <w:rsid w:val="00116057"/>
    <w:rsid w:val="00120A41"/>
    <w:rsid w:val="00122308"/>
    <w:rsid w:val="001223B4"/>
    <w:rsid w:val="00123A2D"/>
    <w:rsid w:val="001262CD"/>
    <w:rsid w:val="0012631B"/>
    <w:rsid w:val="001276DA"/>
    <w:rsid w:val="00132B9C"/>
    <w:rsid w:val="001340C5"/>
    <w:rsid w:val="0013626D"/>
    <w:rsid w:val="00137531"/>
    <w:rsid w:val="00143808"/>
    <w:rsid w:val="00143F46"/>
    <w:rsid w:val="001441D2"/>
    <w:rsid w:val="00146F98"/>
    <w:rsid w:val="00147B11"/>
    <w:rsid w:val="00151D0C"/>
    <w:rsid w:val="00151F49"/>
    <w:rsid w:val="0015506D"/>
    <w:rsid w:val="001558BC"/>
    <w:rsid w:val="00160218"/>
    <w:rsid w:val="00161068"/>
    <w:rsid w:val="001635EB"/>
    <w:rsid w:val="00164EF4"/>
    <w:rsid w:val="00167147"/>
    <w:rsid w:val="00171BB1"/>
    <w:rsid w:val="001748DF"/>
    <w:rsid w:val="0017522C"/>
    <w:rsid w:val="00175C0F"/>
    <w:rsid w:val="001776EA"/>
    <w:rsid w:val="00180E20"/>
    <w:rsid w:val="00182F49"/>
    <w:rsid w:val="00183B8E"/>
    <w:rsid w:val="001869F7"/>
    <w:rsid w:val="0019033E"/>
    <w:rsid w:val="001904E1"/>
    <w:rsid w:val="001949CB"/>
    <w:rsid w:val="00194FF3"/>
    <w:rsid w:val="001A14C7"/>
    <w:rsid w:val="001A55F2"/>
    <w:rsid w:val="001B04E6"/>
    <w:rsid w:val="001B34F7"/>
    <w:rsid w:val="001B5C1A"/>
    <w:rsid w:val="001C049B"/>
    <w:rsid w:val="001C3D87"/>
    <w:rsid w:val="001C6BBF"/>
    <w:rsid w:val="001D0161"/>
    <w:rsid w:val="001D51C7"/>
    <w:rsid w:val="001D6158"/>
    <w:rsid w:val="001D637D"/>
    <w:rsid w:val="001D68A0"/>
    <w:rsid w:val="001E1F8B"/>
    <w:rsid w:val="001E2D05"/>
    <w:rsid w:val="001E314B"/>
    <w:rsid w:val="001E61F6"/>
    <w:rsid w:val="001E6BBD"/>
    <w:rsid w:val="001E6E9A"/>
    <w:rsid w:val="001E7ABE"/>
    <w:rsid w:val="001F5EAF"/>
    <w:rsid w:val="001F78A9"/>
    <w:rsid w:val="0020291C"/>
    <w:rsid w:val="00205381"/>
    <w:rsid w:val="00210866"/>
    <w:rsid w:val="00211C06"/>
    <w:rsid w:val="002120F5"/>
    <w:rsid w:val="002217DB"/>
    <w:rsid w:val="00223973"/>
    <w:rsid w:val="00230249"/>
    <w:rsid w:val="002304AB"/>
    <w:rsid w:val="00231550"/>
    <w:rsid w:val="00233720"/>
    <w:rsid w:val="0023598E"/>
    <w:rsid w:val="00236F6F"/>
    <w:rsid w:val="00240E6B"/>
    <w:rsid w:val="00241C34"/>
    <w:rsid w:val="00247AF1"/>
    <w:rsid w:val="002515C0"/>
    <w:rsid w:val="00252D28"/>
    <w:rsid w:val="00253A96"/>
    <w:rsid w:val="00254989"/>
    <w:rsid w:val="00255059"/>
    <w:rsid w:val="00257954"/>
    <w:rsid w:val="002604F7"/>
    <w:rsid w:val="00262BC9"/>
    <w:rsid w:val="00263105"/>
    <w:rsid w:val="002664CC"/>
    <w:rsid w:val="002729D7"/>
    <w:rsid w:val="002812CE"/>
    <w:rsid w:val="00282A5C"/>
    <w:rsid w:val="00283E6B"/>
    <w:rsid w:val="0029062F"/>
    <w:rsid w:val="00292E58"/>
    <w:rsid w:val="002A411E"/>
    <w:rsid w:val="002B3D99"/>
    <w:rsid w:val="002B42DE"/>
    <w:rsid w:val="002B7FD9"/>
    <w:rsid w:val="002C07D5"/>
    <w:rsid w:val="002C5248"/>
    <w:rsid w:val="002D0A50"/>
    <w:rsid w:val="002D0CD5"/>
    <w:rsid w:val="002D53A4"/>
    <w:rsid w:val="002D5E82"/>
    <w:rsid w:val="002D7C30"/>
    <w:rsid w:val="002E2786"/>
    <w:rsid w:val="002E2BF9"/>
    <w:rsid w:val="002E4E7C"/>
    <w:rsid w:val="002F0A6A"/>
    <w:rsid w:val="002F197B"/>
    <w:rsid w:val="003071C1"/>
    <w:rsid w:val="0031253C"/>
    <w:rsid w:val="00312885"/>
    <w:rsid w:val="003174AB"/>
    <w:rsid w:val="00323E03"/>
    <w:rsid w:val="00341B1E"/>
    <w:rsid w:val="00352DB0"/>
    <w:rsid w:val="00356C03"/>
    <w:rsid w:val="00356D45"/>
    <w:rsid w:val="003571B3"/>
    <w:rsid w:val="0036080D"/>
    <w:rsid w:val="0036346A"/>
    <w:rsid w:val="003656AD"/>
    <w:rsid w:val="003672A2"/>
    <w:rsid w:val="00375051"/>
    <w:rsid w:val="003754E7"/>
    <w:rsid w:val="00385934"/>
    <w:rsid w:val="00386E3E"/>
    <w:rsid w:val="00387FC7"/>
    <w:rsid w:val="003915E9"/>
    <w:rsid w:val="0039433B"/>
    <w:rsid w:val="00397FD7"/>
    <w:rsid w:val="003A2B7A"/>
    <w:rsid w:val="003B1812"/>
    <w:rsid w:val="003B2CAA"/>
    <w:rsid w:val="003B4AB1"/>
    <w:rsid w:val="003B5E80"/>
    <w:rsid w:val="003C0B2C"/>
    <w:rsid w:val="003C3A11"/>
    <w:rsid w:val="003C55C7"/>
    <w:rsid w:val="003C64FB"/>
    <w:rsid w:val="003C6624"/>
    <w:rsid w:val="003D2D45"/>
    <w:rsid w:val="003D4140"/>
    <w:rsid w:val="003D6F5C"/>
    <w:rsid w:val="003E49C1"/>
    <w:rsid w:val="003E602C"/>
    <w:rsid w:val="003E68AA"/>
    <w:rsid w:val="003E722E"/>
    <w:rsid w:val="003E7762"/>
    <w:rsid w:val="003F0411"/>
    <w:rsid w:val="003F576D"/>
    <w:rsid w:val="004004ED"/>
    <w:rsid w:val="00407C52"/>
    <w:rsid w:val="00414582"/>
    <w:rsid w:val="00415730"/>
    <w:rsid w:val="00416A5F"/>
    <w:rsid w:val="00421DC5"/>
    <w:rsid w:val="00422098"/>
    <w:rsid w:val="0043582C"/>
    <w:rsid w:val="00435C05"/>
    <w:rsid w:val="0043647E"/>
    <w:rsid w:val="00445EC9"/>
    <w:rsid w:val="00451398"/>
    <w:rsid w:val="004528EB"/>
    <w:rsid w:val="00460682"/>
    <w:rsid w:val="00460EB2"/>
    <w:rsid w:val="00466AB3"/>
    <w:rsid w:val="00470C29"/>
    <w:rsid w:val="00476C14"/>
    <w:rsid w:val="004802C1"/>
    <w:rsid w:val="004807F3"/>
    <w:rsid w:val="00492015"/>
    <w:rsid w:val="00492DF1"/>
    <w:rsid w:val="004942FB"/>
    <w:rsid w:val="004A6115"/>
    <w:rsid w:val="004B3644"/>
    <w:rsid w:val="004C28C9"/>
    <w:rsid w:val="004D01C5"/>
    <w:rsid w:val="004E1503"/>
    <w:rsid w:val="004E1D46"/>
    <w:rsid w:val="004E1D62"/>
    <w:rsid w:val="004E1EA8"/>
    <w:rsid w:val="00500478"/>
    <w:rsid w:val="00504B7E"/>
    <w:rsid w:val="005112C1"/>
    <w:rsid w:val="00515B31"/>
    <w:rsid w:val="005211A0"/>
    <w:rsid w:val="00521BB4"/>
    <w:rsid w:val="00523753"/>
    <w:rsid w:val="00523DC4"/>
    <w:rsid w:val="00526820"/>
    <w:rsid w:val="005272DD"/>
    <w:rsid w:val="005325DE"/>
    <w:rsid w:val="005348DD"/>
    <w:rsid w:val="00534CBD"/>
    <w:rsid w:val="00537807"/>
    <w:rsid w:val="00542B86"/>
    <w:rsid w:val="00547E19"/>
    <w:rsid w:val="005577E2"/>
    <w:rsid w:val="00560FD8"/>
    <w:rsid w:val="00563835"/>
    <w:rsid w:val="00563BA8"/>
    <w:rsid w:val="00565FA3"/>
    <w:rsid w:val="005668C5"/>
    <w:rsid w:val="00566A4A"/>
    <w:rsid w:val="005673B0"/>
    <w:rsid w:val="00573B59"/>
    <w:rsid w:val="005747C3"/>
    <w:rsid w:val="00576A49"/>
    <w:rsid w:val="00583629"/>
    <w:rsid w:val="005873DD"/>
    <w:rsid w:val="005A0902"/>
    <w:rsid w:val="005A2F49"/>
    <w:rsid w:val="005A32CF"/>
    <w:rsid w:val="005A6A9F"/>
    <w:rsid w:val="005B4B23"/>
    <w:rsid w:val="005B729D"/>
    <w:rsid w:val="005B7FDD"/>
    <w:rsid w:val="005C1B81"/>
    <w:rsid w:val="005C42C2"/>
    <w:rsid w:val="005C4D5E"/>
    <w:rsid w:val="005C5968"/>
    <w:rsid w:val="005D022E"/>
    <w:rsid w:val="005D4408"/>
    <w:rsid w:val="005E0B1E"/>
    <w:rsid w:val="005E4F3C"/>
    <w:rsid w:val="005F0D97"/>
    <w:rsid w:val="005F15CE"/>
    <w:rsid w:val="005F3395"/>
    <w:rsid w:val="005F47BF"/>
    <w:rsid w:val="005F6D43"/>
    <w:rsid w:val="005F7304"/>
    <w:rsid w:val="005F7A98"/>
    <w:rsid w:val="00605084"/>
    <w:rsid w:val="00613CFC"/>
    <w:rsid w:val="00615EF1"/>
    <w:rsid w:val="00616F91"/>
    <w:rsid w:val="00617C0B"/>
    <w:rsid w:val="00623168"/>
    <w:rsid w:val="00635CE6"/>
    <w:rsid w:val="006423E3"/>
    <w:rsid w:val="006453CD"/>
    <w:rsid w:val="00654E12"/>
    <w:rsid w:val="00655BF3"/>
    <w:rsid w:val="006603A9"/>
    <w:rsid w:val="006628E8"/>
    <w:rsid w:val="006802EE"/>
    <w:rsid w:val="0068077A"/>
    <w:rsid w:val="0068327D"/>
    <w:rsid w:val="0068440E"/>
    <w:rsid w:val="006857A2"/>
    <w:rsid w:val="00685AB6"/>
    <w:rsid w:val="00687121"/>
    <w:rsid w:val="00692233"/>
    <w:rsid w:val="00693961"/>
    <w:rsid w:val="00697783"/>
    <w:rsid w:val="006A170B"/>
    <w:rsid w:val="006A216A"/>
    <w:rsid w:val="006A44F5"/>
    <w:rsid w:val="006B1009"/>
    <w:rsid w:val="006B255F"/>
    <w:rsid w:val="006C058E"/>
    <w:rsid w:val="006C2CFB"/>
    <w:rsid w:val="006C43F8"/>
    <w:rsid w:val="006C75CE"/>
    <w:rsid w:val="006D4310"/>
    <w:rsid w:val="006D455E"/>
    <w:rsid w:val="006E04F0"/>
    <w:rsid w:val="006E1BC4"/>
    <w:rsid w:val="006E38A7"/>
    <w:rsid w:val="006E6B91"/>
    <w:rsid w:val="006F1BB4"/>
    <w:rsid w:val="006F50AD"/>
    <w:rsid w:val="006F63D3"/>
    <w:rsid w:val="006F7BC9"/>
    <w:rsid w:val="00712581"/>
    <w:rsid w:val="00712D22"/>
    <w:rsid w:val="007134CF"/>
    <w:rsid w:val="00715746"/>
    <w:rsid w:val="00715AFA"/>
    <w:rsid w:val="00721C5F"/>
    <w:rsid w:val="007261AB"/>
    <w:rsid w:val="00727061"/>
    <w:rsid w:val="00727979"/>
    <w:rsid w:val="00727C5C"/>
    <w:rsid w:val="007408CC"/>
    <w:rsid w:val="00742565"/>
    <w:rsid w:val="00747092"/>
    <w:rsid w:val="00753ED8"/>
    <w:rsid w:val="00757531"/>
    <w:rsid w:val="00757539"/>
    <w:rsid w:val="007649AA"/>
    <w:rsid w:val="007655BE"/>
    <w:rsid w:val="00770719"/>
    <w:rsid w:val="007802B4"/>
    <w:rsid w:val="0078547B"/>
    <w:rsid w:val="007936FB"/>
    <w:rsid w:val="0079565D"/>
    <w:rsid w:val="00795F0E"/>
    <w:rsid w:val="007A7CEF"/>
    <w:rsid w:val="007B61E4"/>
    <w:rsid w:val="007C317F"/>
    <w:rsid w:val="007C5E60"/>
    <w:rsid w:val="007D06EA"/>
    <w:rsid w:val="007D79C6"/>
    <w:rsid w:val="007E76DB"/>
    <w:rsid w:val="007F0497"/>
    <w:rsid w:val="007F1A82"/>
    <w:rsid w:val="007F49C1"/>
    <w:rsid w:val="008026BA"/>
    <w:rsid w:val="00804BAE"/>
    <w:rsid w:val="008053D9"/>
    <w:rsid w:val="0081151B"/>
    <w:rsid w:val="00812FB3"/>
    <w:rsid w:val="00821E7E"/>
    <w:rsid w:val="00822393"/>
    <w:rsid w:val="00830064"/>
    <w:rsid w:val="008325AA"/>
    <w:rsid w:val="00833832"/>
    <w:rsid w:val="00834955"/>
    <w:rsid w:val="00834B65"/>
    <w:rsid w:val="008353E0"/>
    <w:rsid w:val="00840930"/>
    <w:rsid w:val="00843BA9"/>
    <w:rsid w:val="00844544"/>
    <w:rsid w:val="00844CCE"/>
    <w:rsid w:val="00844FB1"/>
    <w:rsid w:val="008461B8"/>
    <w:rsid w:val="00850FF8"/>
    <w:rsid w:val="0085529E"/>
    <w:rsid w:val="008662A6"/>
    <w:rsid w:val="008705E5"/>
    <w:rsid w:val="00873051"/>
    <w:rsid w:val="008741EF"/>
    <w:rsid w:val="00876FAB"/>
    <w:rsid w:val="00881F12"/>
    <w:rsid w:val="00896A58"/>
    <w:rsid w:val="008A075E"/>
    <w:rsid w:val="008A49CE"/>
    <w:rsid w:val="008A6A67"/>
    <w:rsid w:val="008A7667"/>
    <w:rsid w:val="008A7AC4"/>
    <w:rsid w:val="008B32BD"/>
    <w:rsid w:val="008B486E"/>
    <w:rsid w:val="008B5CCD"/>
    <w:rsid w:val="008D322D"/>
    <w:rsid w:val="008D3F9F"/>
    <w:rsid w:val="008D4C68"/>
    <w:rsid w:val="008D78BB"/>
    <w:rsid w:val="008F0729"/>
    <w:rsid w:val="008F4C0C"/>
    <w:rsid w:val="009002DE"/>
    <w:rsid w:val="00901876"/>
    <w:rsid w:val="00904CE4"/>
    <w:rsid w:val="00904D1F"/>
    <w:rsid w:val="0091188C"/>
    <w:rsid w:val="00912FB0"/>
    <w:rsid w:val="00914AF8"/>
    <w:rsid w:val="00914D8D"/>
    <w:rsid w:val="00915AB1"/>
    <w:rsid w:val="00921504"/>
    <w:rsid w:val="00931737"/>
    <w:rsid w:val="0093637D"/>
    <w:rsid w:val="0093694F"/>
    <w:rsid w:val="009407C7"/>
    <w:rsid w:val="00942398"/>
    <w:rsid w:val="009450D9"/>
    <w:rsid w:val="00950B89"/>
    <w:rsid w:val="009541E4"/>
    <w:rsid w:val="009600EE"/>
    <w:rsid w:val="0096059C"/>
    <w:rsid w:val="0096292E"/>
    <w:rsid w:val="0096478F"/>
    <w:rsid w:val="00964B6D"/>
    <w:rsid w:val="00973E6A"/>
    <w:rsid w:val="00977901"/>
    <w:rsid w:val="009806D8"/>
    <w:rsid w:val="00984A3A"/>
    <w:rsid w:val="009859AB"/>
    <w:rsid w:val="0098674C"/>
    <w:rsid w:val="00986EB5"/>
    <w:rsid w:val="009926EC"/>
    <w:rsid w:val="00997A48"/>
    <w:rsid w:val="009A444D"/>
    <w:rsid w:val="009A4C0A"/>
    <w:rsid w:val="009A64C1"/>
    <w:rsid w:val="009B2E5B"/>
    <w:rsid w:val="009B4552"/>
    <w:rsid w:val="009B558C"/>
    <w:rsid w:val="009B5A6D"/>
    <w:rsid w:val="009B65D6"/>
    <w:rsid w:val="009C4855"/>
    <w:rsid w:val="009C5EB2"/>
    <w:rsid w:val="009D3D38"/>
    <w:rsid w:val="009D6164"/>
    <w:rsid w:val="009D6C0B"/>
    <w:rsid w:val="009E3BDA"/>
    <w:rsid w:val="009E648B"/>
    <w:rsid w:val="009E7F07"/>
    <w:rsid w:val="009F15C5"/>
    <w:rsid w:val="009F2517"/>
    <w:rsid w:val="00A04956"/>
    <w:rsid w:val="00A07576"/>
    <w:rsid w:val="00A15F47"/>
    <w:rsid w:val="00A2249C"/>
    <w:rsid w:val="00A25587"/>
    <w:rsid w:val="00A25DA4"/>
    <w:rsid w:val="00A269FB"/>
    <w:rsid w:val="00A311A9"/>
    <w:rsid w:val="00A320F3"/>
    <w:rsid w:val="00A36E15"/>
    <w:rsid w:val="00A36EDB"/>
    <w:rsid w:val="00A4337E"/>
    <w:rsid w:val="00A4521B"/>
    <w:rsid w:val="00A546F4"/>
    <w:rsid w:val="00A6160E"/>
    <w:rsid w:val="00A64DF0"/>
    <w:rsid w:val="00A66699"/>
    <w:rsid w:val="00A80E92"/>
    <w:rsid w:val="00A81FC4"/>
    <w:rsid w:val="00A9077B"/>
    <w:rsid w:val="00A91298"/>
    <w:rsid w:val="00A946A2"/>
    <w:rsid w:val="00A95F2E"/>
    <w:rsid w:val="00A966A8"/>
    <w:rsid w:val="00AA15B2"/>
    <w:rsid w:val="00AA2AAC"/>
    <w:rsid w:val="00AA7625"/>
    <w:rsid w:val="00AB019B"/>
    <w:rsid w:val="00AB0A8A"/>
    <w:rsid w:val="00AB3040"/>
    <w:rsid w:val="00AB39BE"/>
    <w:rsid w:val="00AB5710"/>
    <w:rsid w:val="00AB6FC0"/>
    <w:rsid w:val="00AC26A8"/>
    <w:rsid w:val="00AC5D53"/>
    <w:rsid w:val="00AD0849"/>
    <w:rsid w:val="00AD1869"/>
    <w:rsid w:val="00AD2C5D"/>
    <w:rsid w:val="00AD35B1"/>
    <w:rsid w:val="00AD577B"/>
    <w:rsid w:val="00AD5852"/>
    <w:rsid w:val="00AE71AC"/>
    <w:rsid w:val="00B01746"/>
    <w:rsid w:val="00B03E0F"/>
    <w:rsid w:val="00B06FB2"/>
    <w:rsid w:val="00B10650"/>
    <w:rsid w:val="00B13BED"/>
    <w:rsid w:val="00B233DB"/>
    <w:rsid w:val="00B2544C"/>
    <w:rsid w:val="00B27733"/>
    <w:rsid w:val="00B279A3"/>
    <w:rsid w:val="00B3132B"/>
    <w:rsid w:val="00B3507F"/>
    <w:rsid w:val="00B35AB0"/>
    <w:rsid w:val="00B40A0F"/>
    <w:rsid w:val="00B436E7"/>
    <w:rsid w:val="00B46294"/>
    <w:rsid w:val="00B520B6"/>
    <w:rsid w:val="00B52F29"/>
    <w:rsid w:val="00B57E69"/>
    <w:rsid w:val="00B604D1"/>
    <w:rsid w:val="00B6133B"/>
    <w:rsid w:val="00B6242E"/>
    <w:rsid w:val="00B70EA4"/>
    <w:rsid w:val="00B72538"/>
    <w:rsid w:val="00B748B2"/>
    <w:rsid w:val="00B76023"/>
    <w:rsid w:val="00B77462"/>
    <w:rsid w:val="00B878EB"/>
    <w:rsid w:val="00B908E0"/>
    <w:rsid w:val="00B9214A"/>
    <w:rsid w:val="00B921FA"/>
    <w:rsid w:val="00B95DB0"/>
    <w:rsid w:val="00B9668A"/>
    <w:rsid w:val="00B96D23"/>
    <w:rsid w:val="00BA028D"/>
    <w:rsid w:val="00BB03B7"/>
    <w:rsid w:val="00BB3E60"/>
    <w:rsid w:val="00BB4B3C"/>
    <w:rsid w:val="00BB755A"/>
    <w:rsid w:val="00BB7BE2"/>
    <w:rsid w:val="00BC7F96"/>
    <w:rsid w:val="00BC7FBD"/>
    <w:rsid w:val="00BD1D64"/>
    <w:rsid w:val="00BE0F55"/>
    <w:rsid w:val="00BE38C7"/>
    <w:rsid w:val="00BE3F93"/>
    <w:rsid w:val="00BE6778"/>
    <w:rsid w:val="00BF2BF3"/>
    <w:rsid w:val="00BF4C84"/>
    <w:rsid w:val="00BF5AD7"/>
    <w:rsid w:val="00BF7C62"/>
    <w:rsid w:val="00C01541"/>
    <w:rsid w:val="00C0356C"/>
    <w:rsid w:val="00C05E03"/>
    <w:rsid w:val="00C108AF"/>
    <w:rsid w:val="00C1380C"/>
    <w:rsid w:val="00C14754"/>
    <w:rsid w:val="00C1631D"/>
    <w:rsid w:val="00C21765"/>
    <w:rsid w:val="00C2432C"/>
    <w:rsid w:val="00C26E1E"/>
    <w:rsid w:val="00C27CA8"/>
    <w:rsid w:val="00C30508"/>
    <w:rsid w:val="00C310BE"/>
    <w:rsid w:val="00C32932"/>
    <w:rsid w:val="00C36C90"/>
    <w:rsid w:val="00C37247"/>
    <w:rsid w:val="00C37634"/>
    <w:rsid w:val="00C449AD"/>
    <w:rsid w:val="00C459D8"/>
    <w:rsid w:val="00C45FFB"/>
    <w:rsid w:val="00C520D5"/>
    <w:rsid w:val="00C57008"/>
    <w:rsid w:val="00C615A0"/>
    <w:rsid w:val="00C6667D"/>
    <w:rsid w:val="00C70D37"/>
    <w:rsid w:val="00C72BC5"/>
    <w:rsid w:val="00C75F5D"/>
    <w:rsid w:val="00C832CE"/>
    <w:rsid w:val="00C83B5F"/>
    <w:rsid w:val="00C83DB0"/>
    <w:rsid w:val="00C91C8E"/>
    <w:rsid w:val="00C93772"/>
    <w:rsid w:val="00C945CE"/>
    <w:rsid w:val="00C947CC"/>
    <w:rsid w:val="00C9494E"/>
    <w:rsid w:val="00C951BD"/>
    <w:rsid w:val="00CA2C66"/>
    <w:rsid w:val="00CB189B"/>
    <w:rsid w:val="00CB3C7F"/>
    <w:rsid w:val="00CB3D83"/>
    <w:rsid w:val="00CB5CF6"/>
    <w:rsid w:val="00CB62FB"/>
    <w:rsid w:val="00CC0662"/>
    <w:rsid w:val="00CD1DB1"/>
    <w:rsid w:val="00CD3024"/>
    <w:rsid w:val="00CE1107"/>
    <w:rsid w:val="00CE1AB3"/>
    <w:rsid w:val="00CE1B9F"/>
    <w:rsid w:val="00CE36AD"/>
    <w:rsid w:val="00CF0312"/>
    <w:rsid w:val="00CF05A7"/>
    <w:rsid w:val="00CF62F3"/>
    <w:rsid w:val="00CF741C"/>
    <w:rsid w:val="00D033C7"/>
    <w:rsid w:val="00D0442C"/>
    <w:rsid w:val="00D05DF5"/>
    <w:rsid w:val="00D07198"/>
    <w:rsid w:val="00D15BB1"/>
    <w:rsid w:val="00D21914"/>
    <w:rsid w:val="00D266C1"/>
    <w:rsid w:val="00D31CDF"/>
    <w:rsid w:val="00D61731"/>
    <w:rsid w:val="00D706BC"/>
    <w:rsid w:val="00D708F1"/>
    <w:rsid w:val="00D70C8D"/>
    <w:rsid w:val="00D7396B"/>
    <w:rsid w:val="00D80A48"/>
    <w:rsid w:val="00D85B66"/>
    <w:rsid w:val="00D869A9"/>
    <w:rsid w:val="00D87CE3"/>
    <w:rsid w:val="00D91BEB"/>
    <w:rsid w:val="00D927F3"/>
    <w:rsid w:val="00D940F3"/>
    <w:rsid w:val="00DA21EF"/>
    <w:rsid w:val="00DC58EF"/>
    <w:rsid w:val="00DC5C20"/>
    <w:rsid w:val="00DD5178"/>
    <w:rsid w:val="00DE174E"/>
    <w:rsid w:val="00DF0F74"/>
    <w:rsid w:val="00DF17F0"/>
    <w:rsid w:val="00DF584E"/>
    <w:rsid w:val="00DF657E"/>
    <w:rsid w:val="00DF66ED"/>
    <w:rsid w:val="00DF6B22"/>
    <w:rsid w:val="00E0347A"/>
    <w:rsid w:val="00E03799"/>
    <w:rsid w:val="00E0539F"/>
    <w:rsid w:val="00E10C30"/>
    <w:rsid w:val="00E11957"/>
    <w:rsid w:val="00E1295B"/>
    <w:rsid w:val="00E20506"/>
    <w:rsid w:val="00E33E72"/>
    <w:rsid w:val="00E34F5A"/>
    <w:rsid w:val="00E35F56"/>
    <w:rsid w:val="00E37642"/>
    <w:rsid w:val="00E426EF"/>
    <w:rsid w:val="00E433CE"/>
    <w:rsid w:val="00E45D4A"/>
    <w:rsid w:val="00E511F9"/>
    <w:rsid w:val="00E57794"/>
    <w:rsid w:val="00E57C52"/>
    <w:rsid w:val="00E64041"/>
    <w:rsid w:val="00E64496"/>
    <w:rsid w:val="00E70383"/>
    <w:rsid w:val="00E74808"/>
    <w:rsid w:val="00E834C5"/>
    <w:rsid w:val="00E84313"/>
    <w:rsid w:val="00E8675C"/>
    <w:rsid w:val="00E929AC"/>
    <w:rsid w:val="00E92C5D"/>
    <w:rsid w:val="00E93433"/>
    <w:rsid w:val="00E95904"/>
    <w:rsid w:val="00EA0F91"/>
    <w:rsid w:val="00EA41ED"/>
    <w:rsid w:val="00EB39AE"/>
    <w:rsid w:val="00EB6D9C"/>
    <w:rsid w:val="00EC4915"/>
    <w:rsid w:val="00ED177E"/>
    <w:rsid w:val="00ED74B9"/>
    <w:rsid w:val="00ED7EF6"/>
    <w:rsid w:val="00EE51FD"/>
    <w:rsid w:val="00EE5271"/>
    <w:rsid w:val="00EE5DE2"/>
    <w:rsid w:val="00EF0B50"/>
    <w:rsid w:val="00EF110F"/>
    <w:rsid w:val="00EF1B3B"/>
    <w:rsid w:val="00EF203A"/>
    <w:rsid w:val="00EF2889"/>
    <w:rsid w:val="00EF302C"/>
    <w:rsid w:val="00EF31C1"/>
    <w:rsid w:val="00EF3873"/>
    <w:rsid w:val="00EF67A9"/>
    <w:rsid w:val="00F07C99"/>
    <w:rsid w:val="00F07E80"/>
    <w:rsid w:val="00F12002"/>
    <w:rsid w:val="00F134E8"/>
    <w:rsid w:val="00F138B7"/>
    <w:rsid w:val="00F14620"/>
    <w:rsid w:val="00F1496F"/>
    <w:rsid w:val="00F14AC5"/>
    <w:rsid w:val="00F224F7"/>
    <w:rsid w:val="00F2471C"/>
    <w:rsid w:val="00F27185"/>
    <w:rsid w:val="00F2792E"/>
    <w:rsid w:val="00F317B5"/>
    <w:rsid w:val="00F43604"/>
    <w:rsid w:val="00F4491B"/>
    <w:rsid w:val="00F44A96"/>
    <w:rsid w:val="00F52B04"/>
    <w:rsid w:val="00F54F3A"/>
    <w:rsid w:val="00F647A6"/>
    <w:rsid w:val="00F64A1D"/>
    <w:rsid w:val="00F6695C"/>
    <w:rsid w:val="00F71DE1"/>
    <w:rsid w:val="00F72362"/>
    <w:rsid w:val="00F72862"/>
    <w:rsid w:val="00F7742D"/>
    <w:rsid w:val="00F823A8"/>
    <w:rsid w:val="00F842AB"/>
    <w:rsid w:val="00F85897"/>
    <w:rsid w:val="00F878E2"/>
    <w:rsid w:val="00F9016D"/>
    <w:rsid w:val="00FA00D8"/>
    <w:rsid w:val="00FA0664"/>
    <w:rsid w:val="00FA12D9"/>
    <w:rsid w:val="00FA2F07"/>
    <w:rsid w:val="00FA3BB3"/>
    <w:rsid w:val="00FB2EA0"/>
    <w:rsid w:val="00FB4614"/>
    <w:rsid w:val="00FB4BE1"/>
    <w:rsid w:val="00FB5BB9"/>
    <w:rsid w:val="00FC5963"/>
    <w:rsid w:val="00FE263B"/>
    <w:rsid w:val="00FE4F0D"/>
    <w:rsid w:val="00FE5C9C"/>
    <w:rsid w:val="00FE713F"/>
    <w:rsid w:val="00FE7449"/>
    <w:rsid w:val="00FF1C11"/>
    <w:rsid w:val="00FF3083"/>
    <w:rsid w:val="00FF348C"/>
    <w:rsid w:val="00FF38A9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54BE-5CDA-477C-9A25-FA502B2C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8AF"/>
  </w:style>
  <w:style w:type="paragraph" w:styleId="Pieddepage">
    <w:name w:val="footer"/>
    <w:basedOn w:val="Normal"/>
    <w:link w:val="PieddepageCar"/>
    <w:uiPriority w:val="99"/>
    <w:unhideWhenUsed/>
    <w:rsid w:val="00C1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8AF"/>
  </w:style>
  <w:style w:type="paragraph" w:styleId="Textedebulles">
    <w:name w:val="Balloon Text"/>
    <w:basedOn w:val="Normal"/>
    <w:link w:val="TextedebullesCar"/>
    <w:uiPriority w:val="99"/>
    <w:semiHidden/>
    <w:unhideWhenUsed/>
    <w:rsid w:val="002F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815E-8D7E-4134-96BF-35076934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11</Pages>
  <Words>6691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Ozouf</dc:creator>
  <cp:keywords/>
  <dc:description/>
  <cp:lastModifiedBy>Mona Ozouf</cp:lastModifiedBy>
  <cp:revision>28</cp:revision>
  <cp:lastPrinted>2016-02-23T10:31:00Z</cp:lastPrinted>
  <dcterms:created xsi:type="dcterms:W3CDTF">2016-02-19T13:54:00Z</dcterms:created>
  <dcterms:modified xsi:type="dcterms:W3CDTF">2016-03-01T10:36:00Z</dcterms:modified>
</cp:coreProperties>
</file>